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268D1">
      <w:pPr>
        <w:keepNext w:val="0"/>
        <w:keepLines w:val="0"/>
        <w:pageBreakBefore w:val="0"/>
        <w:kinsoku/>
        <w:wordWrap/>
        <w:overflowPunct/>
        <w:autoSpaceDE/>
        <w:autoSpaceDN/>
        <w:bidi w:val="0"/>
        <w:spacing w:line="360" w:lineRule="auto"/>
        <w:ind w:firstLine="0" w:firstLineChars="0"/>
        <w:jc w:val="center"/>
        <w:rPr>
          <w:rFonts w:hint="eastAsia" w:ascii="方正小标宋简体" w:hAnsi="方正小标宋简体" w:eastAsia="方正小标宋简体" w:cs="方正小标宋简体"/>
          <w:b w:val="0"/>
          <w:bCs/>
          <w:color w:val="000000"/>
          <w:sz w:val="36"/>
          <w:szCs w:val="36"/>
          <w:lang w:val="en-US" w:eastAsia="zh-CN"/>
        </w:rPr>
      </w:pPr>
      <w:r>
        <w:rPr>
          <w:rFonts w:hint="eastAsia" w:ascii="方正小标宋简体" w:hAnsi="方正小标宋简体" w:eastAsia="方正小标宋简体" w:cs="方正小标宋简体"/>
          <w:b w:val="0"/>
          <w:bCs/>
          <w:color w:val="000000"/>
          <w:sz w:val="36"/>
          <w:szCs w:val="36"/>
          <w:lang w:val="en-US" w:eastAsia="zh-CN"/>
        </w:rPr>
        <w:t>欲知大道，必先为史</w:t>
      </w:r>
    </w:p>
    <w:p w14:paraId="1104A8B0">
      <w:pPr>
        <w:keepNext w:val="0"/>
        <w:keepLines w:val="0"/>
        <w:pageBreakBefore w:val="0"/>
        <w:kinsoku/>
        <w:wordWrap/>
        <w:overflowPunct/>
        <w:autoSpaceDE/>
        <w:autoSpaceDN/>
        <w:bidi w:val="0"/>
        <w:spacing w:line="360" w:lineRule="auto"/>
        <w:ind w:firstLine="0" w:firstLineChars="0"/>
        <w:jc w:val="right"/>
        <w:rPr>
          <w:rFonts w:hint="eastAsia" w:ascii="黑体" w:hAnsi="黑体" w:eastAsia="黑体" w:cs="黑体"/>
          <w:b w:val="0"/>
          <w:bCs/>
          <w:color w:val="000000"/>
          <w:sz w:val="36"/>
          <w:szCs w:val="36"/>
          <w:lang w:val="en-US" w:eastAsia="zh-CN"/>
        </w:rPr>
      </w:pPr>
      <w:r>
        <w:rPr>
          <w:rFonts w:hint="eastAsia" w:ascii="方正小标宋简体" w:hAnsi="方正小标宋简体" w:eastAsia="方正小标宋简体" w:cs="方正小标宋简体"/>
          <w:b w:val="0"/>
          <w:bCs/>
          <w:color w:val="000000"/>
          <w:sz w:val="32"/>
          <w:szCs w:val="32"/>
          <w:lang w:val="en-US" w:eastAsia="zh-CN"/>
        </w:rPr>
        <w:t>——初高中历史衔接课（一）</w:t>
      </w:r>
    </w:p>
    <w:p w14:paraId="0A1AF972">
      <w:pPr>
        <w:pStyle w:val="8"/>
        <w:keepNext w:val="0"/>
        <w:keepLines w:val="0"/>
        <w:pageBreakBefore w:val="0"/>
        <w:kinsoku/>
        <w:wordWrap/>
        <w:overflowPunct/>
        <w:autoSpaceDE/>
        <w:autoSpaceDN/>
        <w:bidi w:val="0"/>
        <w:spacing w:line="360" w:lineRule="auto"/>
        <w:ind w:leftChars="0" w:firstLine="560" w:firstLineChars="200"/>
        <w:jc w:val="left"/>
        <w:rPr>
          <w:rFonts w:hint="eastAsia" w:ascii="黑体" w:hAnsi="黑体" w:eastAsia="黑体" w:cs="黑体"/>
          <w:b w:val="0"/>
          <w:bCs/>
          <w:sz w:val="28"/>
          <w:szCs w:val="28"/>
        </w:rPr>
      </w:pPr>
      <w:bookmarkStart w:id="0" w:name="_GoBack"/>
      <w:r>
        <w:rPr>
          <w:rFonts w:hint="eastAsia" w:ascii="黑体" w:hAnsi="黑体" w:eastAsia="黑体" w:cs="黑体"/>
          <w:b w:val="0"/>
          <w:bCs/>
          <w:sz w:val="28"/>
          <w:szCs w:val="28"/>
        </w:rPr>
        <w:t>【学习目标</w:t>
      </w:r>
      <w:bookmarkEnd w:id="0"/>
      <w:r>
        <w:rPr>
          <w:rFonts w:hint="eastAsia" w:ascii="黑体" w:hAnsi="黑体" w:eastAsia="黑体" w:cs="黑体"/>
          <w:b w:val="0"/>
          <w:bCs/>
          <w:sz w:val="28"/>
          <w:szCs w:val="28"/>
        </w:rPr>
        <w:t>】</w:t>
      </w:r>
    </w:p>
    <w:p w14:paraId="2815C216">
      <w:pPr>
        <w:pStyle w:val="8"/>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1、理解并感悟学习历史的意义；</w:t>
      </w:r>
    </w:p>
    <w:p w14:paraId="192F7381">
      <w:pPr>
        <w:keepNext w:val="0"/>
        <w:keepLines w:val="0"/>
        <w:pageBreakBefore w:val="0"/>
        <w:numPr>
          <w:ilvl w:val="0"/>
          <w:numId w:val="0"/>
        </w:numPr>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2、明确初高中历史课程标准、教材、课程性质的差异；</w:t>
      </w:r>
    </w:p>
    <w:p w14:paraId="41F1F27D">
      <w:pPr>
        <w:keepNext w:val="0"/>
        <w:keepLines w:val="0"/>
        <w:pageBreakBefore w:val="0"/>
        <w:numPr>
          <w:ilvl w:val="0"/>
          <w:numId w:val="0"/>
        </w:numPr>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3、学会高中历史学习方法。</w:t>
      </w:r>
    </w:p>
    <w:p w14:paraId="470F38B2">
      <w:pPr>
        <w:pStyle w:val="8"/>
        <w:keepNext w:val="0"/>
        <w:keepLines w:val="0"/>
        <w:pageBreakBefore w:val="0"/>
        <w:kinsoku/>
        <w:wordWrap/>
        <w:overflowPunct/>
        <w:autoSpaceDE/>
        <w:autoSpaceDN/>
        <w:bidi w:val="0"/>
        <w:spacing w:line="360" w:lineRule="auto"/>
        <w:ind w:leftChars="0" w:firstLine="560" w:firstLineChars="200"/>
        <w:jc w:val="left"/>
        <w:rPr>
          <w:rFonts w:hint="eastAsia" w:ascii="黑体" w:hAnsi="黑体" w:eastAsia="黑体" w:cs="黑体"/>
          <w:b w:val="0"/>
          <w:bCs/>
          <w:sz w:val="28"/>
          <w:szCs w:val="28"/>
        </w:rPr>
      </w:pPr>
      <w:r>
        <w:rPr>
          <w:rFonts w:hint="eastAsia" w:ascii="黑体" w:hAnsi="黑体" w:eastAsia="黑体" w:cs="黑体"/>
          <w:b w:val="0"/>
          <w:bCs/>
          <w:sz w:val="28"/>
          <w:szCs w:val="28"/>
        </w:rPr>
        <w:t>【重点</w:t>
      </w:r>
      <w:r>
        <w:rPr>
          <w:rFonts w:hint="eastAsia" w:ascii="黑体" w:hAnsi="黑体" w:eastAsia="黑体" w:cs="黑体"/>
          <w:b w:val="0"/>
          <w:bCs/>
          <w:sz w:val="28"/>
          <w:szCs w:val="28"/>
          <w:lang w:eastAsia="zh-CN"/>
        </w:rPr>
        <w:t>、</w:t>
      </w:r>
      <w:r>
        <w:rPr>
          <w:rFonts w:hint="eastAsia" w:ascii="黑体" w:hAnsi="黑体" w:eastAsia="黑体" w:cs="黑体"/>
          <w:b w:val="0"/>
          <w:bCs/>
          <w:sz w:val="28"/>
          <w:szCs w:val="28"/>
        </w:rPr>
        <w:t>难点】</w:t>
      </w:r>
    </w:p>
    <w:p w14:paraId="116E36E5">
      <w:pPr>
        <w:pStyle w:val="8"/>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重点：</w:t>
      </w:r>
      <w:r>
        <w:rPr>
          <w:rFonts w:hint="eastAsia" w:ascii="宋体" w:hAnsi="宋体" w:eastAsia="宋体" w:cs="宋体"/>
          <w:b w:val="0"/>
          <w:bCs/>
          <w:sz w:val="24"/>
          <w:szCs w:val="24"/>
          <w:lang w:val="en-US" w:eastAsia="zh-CN"/>
        </w:rPr>
        <w:t>明确学习历史的意义；</w:t>
      </w:r>
    </w:p>
    <w:p w14:paraId="5D82B1C5">
      <w:pPr>
        <w:pStyle w:val="8"/>
        <w:keepNext w:val="0"/>
        <w:keepLines w:val="0"/>
        <w:pageBreakBefore w:val="0"/>
        <w:kinsoku/>
        <w:wordWrap/>
        <w:overflowPunct/>
        <w:autoSpaceDE/>
        <w:autoSpaceDN/>
        <w:bidi w:val="0"/>
        <w:spacing w:line="360" w:lineRule="auto"/>
        <w:ind w:leftChars="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color w:val="000000"/>
          <w:sz w:val="24"/>
          <w:szCs w:val="24"/>
        </w:rPr>
        <w:t>难点：</w:t>
      </w:r>
      <w:r>
        <w:rPr>
          <w:rFonts w:hint="eastAsia" w:ascii="宋体" w:hAnsi="宋体" w:eastAsia="宋体" w:cs="宋体"/>
          <w:b w:val="0"/>
          <w:bCs/>
          <w:color w:val="000000"/>
          <w:sz w:val="24"/>
          <w:szCs w:val="24"/>
          <w:lang w:val="en-US" w:eastAsia="zh-CN"/>
        </w:rPr>
        <w:t>掌握并学会运用</w:t>
      </w:r>
      <w:r>
        <w:rPr>
          <w:rFonts w:hint="eastAsia" w:ascii="宋体" w:hAnsi="宋体" w:eastAsia="宋体" w:cs="宋体"/>
          <w:b w:val="0"/>
          <w:bCs/>
          <w:sz w:val="24"/>
          <w:szCs w:val="24"/>
          <w:lang w:val="en-US" w:eastAsia="zh-CN"/>
        </w:rPr>
        <w:t>高中历史学习方法。</w:t>
      </w:r>
    </w:p>
    <w:p w14:paraId="343E4A61">
      <w:pPr>
        <w:pStyle w:val="8"/>
        <w:keepNext w:val="0"/>
        <w:keepLines w:val="0"/>
        <w:pageBreakBefore w:val="0"/>
        <w:kinsoku/>
        <w:wordWrap/>
        <w:overflowPunct/>
        <w:autoSpaceDE/>
        <w:autoSpaceDN/>
        <w:bidi w:val="0"/>
        <w:spacing w:line="360" w:lineRule="auto"/>
        <w:ind w:leftChars="0" w:firstLine="560" w:firstLineChars="20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一、衔接的必要性</w:t>
      </w:r>
    </w:p>
    <w:p w14:paraId="4251726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义务教育历史课程标准(2022年版)》指出：“在义务教育阶段历史教学的基础上，了解高中阶段学生特点和学科特点，要注意与高中历史教学的衔接，为学生在高中阶段的历史学习打好基础。”所以初高中历史教学内容衔接的重要性更加凸显。</w:t>
      </w:r>
    </w:p>
    <w:p w14:paraId="4FE81BB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《普通高中历史课程标准(2017年版2020年修订)》指出：“普通高中历史课程结构的设计要考虑与义务教育阶段历史课程的关联，要注意与义务教育历史课程的衔接与贯通。”</w:t>
      </w:r>
    </w:p>
    <w:p w14:paraId="473312A3">
      <w:pPr>
        <w:pStyle w:val="8"/>
        <w:keepNext w:val="0"/>
        <w:keepLines w:val="0"/>
        <w:pageBreakBefore w:val="0"/>
        <w:kinsoku/>
        <w:wordWrap/>
        <w:overflowPunct/>
        <w:autoSpaceDE/>
        <w:autoSpaceDN/>
        <w:bidi w:val="0"/>
        <w:spacing w:line="360" w:lineRule="auto"/>
        <w:ind w:leftChars="0" w:firstLine="560" w:firstLineChars="200"/>
        <w:jc w:val="left"/>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二、什么是历史？</w:t>
      </w:r>
    </w:p>
    <w:p w14:paraId="0B55059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历，过也，传也。“过”指空间上的移动，“传”指时间上的移动。史，记事者也；从又持中，中，正也，即保持中正的态度记事。</w:t>
      </w:r>
    </w:p>
    <w:p w14:paraId="273312D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所谓“历史”，包含两层意思：过去发生的事件与过程，即客观历史本身</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有关过去的记录与研究，即经过人脑的思考、加工而形成的主体化的历史。</w:t>
      </w:r>
    </w:p>
    <w:p w14:paraId="1BD8CB09">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历史不仅是指过去的事实本身，更是指人们对过去事实的有意识、有选择的记录。</w:t>
      </w:r>
    </w:p>
    <w:p w14:paraId="5AC085C8">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 xml:space="preserve">              </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 xml:space="preserve"> ——葛剑雄（复旦大学历史地理研究中心主任）</w:t>
      </w:r>
    </w:p>
    <w:p w14:paraId="5AD5CC2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rPr>
        <w:t>2025年我们见证</w:t>
      </w:r>
      <w:r>
        <w:rPr>
          <w:rFonts w:hint="eastAsia" w:ascii="宋体" w:hAnsi="宋体" w:eastAsia="宋体" w:cs="宋体"/>
          <w:b w:val="0"/>
          <w:bCs/>
          <w:sz w:val="24"/>
          <w:szCs w:val="24"/>
          <w:lang w:val="en-US" w:eastAsia="zh-CN"/>
        </w:rPr>
        <w:t>了哪些</w:t>
      </w:r>
      <w:r>
        <w:rPr>
          <w:rFonts w:hint="eastAsia" w:ascii="宋体" w:hAnsi="宋体" w:eastAsia="宋体" w:cs="宋体"/>
          <w:b w:val="0"/>
          <w:bCs/>
          <w:sz w:val="24"/>
          <w:szCs w:val="24"/>
        </w:rPr>
        <w:t>历史</w:t>
      </w:r>
      <w:r>
        <w:rPr>
          <w:rFonts w:hint="eastAsia" w:ascii="宋体" w:hAnsi="宋体" w:eastAsia="宋体" w:cs="宋体"/>
          <w:b w:val="0"/>
          <w:bCs/>
          <w:sz w:val="24"/>
          <w:szCs w:val="24"/>
          <w:lang w:eastAsia="zh-CN"/>
        </w:rPr>
        <w:t>？</w:t>
      </w:r>
    </w:p>
    <w:p w14:paraId="6D0D192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你认为什么是历史呢？影视剧是历史吗？小说是历史吗？神话传说是历史吗？</w:t>
      </w:r>
    </w:p>
    <w:p w14:paraId="07675750">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广义地说，是指一切事物以往的运动发展过程，分为自然发展史和人类社会发展史。</w:t>
      </w:r>
    </w:p>
    <w:p w14:paraId="248BC6C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狭义地讲仅指人类社会的发展过程。</w:t>
      </w:r>
    </w:p>
    <w:p w14:paraId="7DB98B85">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rPr>
        <w:t>生活处处有“历史”</w:t>
      </w:r>
      <w:r>
        <w:rPr>
          <w:rFonts w:hint="eastAsia" w:ascii="宋体" w:hAnsi="宋体" w:eastAsia="宋体" w:cs="宋体"/>
          <w:b w:val="0"/>
          <w:bCs/>
          <w:sz w:val="24"/>
          <w:szCs w:val="24"/>
          <w:lang w:eastAsia="zh-CN"/>
        </w:rPr>
        <w:t>：</w:t>
      </w:r>
    </w:p>
    <w:p w14:paraId="1D1DC63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收藏——透视历史（货币、邮票…）</w:t>
      </w:r>
    </w:p>
    <w:p w14:paraId="6E193505">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旅游——探寻历史（名胜、遗迹…）</w:t>
      </w:r>
    </w:p>
    <w:p w14:paraId="44ECAAE0">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鉴赏——解读历史（影视、小说…）</w:t>
      </w:r>
    </w:p>
    <w:p w14:paraId="425D391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eastAsia="zh-CN"/>
        </w:rPr>
      </w:pPr>
      <w:r>
        <w:rPr>
          <w:rFonts w:hint="eastAsia" w:ascii="宋体" w:hAnsi="宋体" w:eastAsia="宋体" w:cs="宋体"/>
          <w:b w:val="0"/>
          <w:bCs/>
          <w:sz w:val="24"/>
          <w:szCs w:val="24"/>
          <w:lang w:eastAsia="zh-CN"/>
        </w:rPr>
        <w:t>生活——亲近历史（姓氏、生肖…）</w:t>
      </w:r>
    </w:p>
    <w:p w14:paraId="1A9352D2">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left"/>
        <w:outlineLvl w:val="9"/>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三、为什么学历史</w:t>
      </w:r>
    </w:p>
    <w:p w14:paraId="2B80A90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1、对国家：坚定自信，鉴往知来</w:t>
      </w:r>
    </w:p>
    <w:p w14:paraId="18DCFBFF">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夫以铜为镜,可以正衣冠</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以史为镜,可以知兴替</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以人为镜,可以明得失。</w:t>
      </w:r>
    </w:p>
    <w:p w14:paraId="5FF24308">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right"/>
        <w:outlineLvl w:val="9"/>
        <w:rPr>
          <w:rFonts w:hint="eastAsia" w:ascii="宋体" w:hAnsi="宋体" w:eastAsia="宋体" w:cs="宋体"/>
          <w:b w:val="0"/>
          <w:bCs/>
          <w:sz w:val="24"/>
          <w:szCs w:val="24"/>
        </w:rPr>
      </w:pPr>
      <w:r>
        <w:rPr>
          <w:rFonts w:hint="eastAsia" w:ascii="宋体" w:hAnsi="宋体" w:eastAsia="宋体" w:cs="宋体"/>
          <w:b w:val="0"/>
          <w:bCs/>
          <w:sz w:val="24"/>
          <w:szCs w:val="24"/>
        </w:rPr>
        <w:t>——《旧唐书·魏徵传》</w:t>
      </w:r>
    </w:p>
    <w:p w14:paraId="4CA4C7A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重视历史、研究历史、借鉴历史，可以给人类带来很多了解昨天、把握今天、开创明天的智慧。所以说，历史是人类最好的老师。</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——习近平</w:t>
      </w:r>
    </w:p>
    <w:p w14:paraId="6C5C976E">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2、对民族：传承记忆，振兴民族</w:t>
      </w:r>
    </w:p>
    <w:p w14:paraId="221B6FA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“历史看起来好像没什么用，但实际上我们是离不开它的。其实对于一个民族，无论是其整体还是个人，记忆都是不可或缺的，历史就是民族的记忆。”</w:t>
      </w:r>
    </w:p>
    <w:p w14:paraId="1398E947">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right"/>
        <w:outlineLvl w:val="9"/>
        <w:rPr>
          <w:rFonts w:hint="eastAsia" w:ascii="宋体" w:hAnsi="宋体" w:eastAsia="宋体" w:cs="宋体"/>
          <w:b w:val="0"/>
          <w:bCs/>
          <w:sz w:val="24"/>
          <w:szCs w:val="24"/>
        </w:rPr>
      </w:pPr>
      <w:r>
        <w:rPr>
          <w:rFonts w:hint="eastAsia" w:ascii="宋体" w:hAnsi="宋体" w:eastAsia="宋体" w:cs="宋体"/>
          <w:b w:val="0"/>
          <w:bCs/>
          <w:sz w:val="24"/>
          <w:szCs w:val="24"/>
        </w:rPr>
        <w:t>——张鸣《重说中国近代史》</w:t>
      </w:r>
    </w:p>
    <w:p w14:paraId="5AFE4D6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惟知之深，故爱之切。若一民族对其已往历史无所了知，此必为无文化之民族。此民族中之分子，对其民族，必无甚深之爱，必不能为其民族真奋斗而牺牲，此民族终将无争存于并世之力量。</w:t>
      </w:r>
    </w:p>
    <w:p w14:paraId="066D68F8">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right"/>
        <w:outlineLvl w:val="9"/>
        <w:rPr>
          <w:rFonts w:hint="eastAsia" w:ascii="宋体" w:hAnsi="宋体" w:eastAsia="宋体" w:cs="宋体"/>
          <w:b w:val="0"/>
          <w:bCs/>
          <w:sz w:val="24"/>
          <w:szCs w:val="24"/>
        </w:rPr>
      </w:pPr>
      <w:r>
        <w:rPr>
          <w:rFonts w:hint="eastAsia" w:ascii="宋体" w:hAnsi="宋体" w:eastAsia="宋体" w:cs="宋体"/>
          <w:b w:val="0"/>
          <w:bCs/>
          <w:sz w:val="24"/>
          <w:szCs w:val="24"/>
        </w:rPr>
        <w:t>——钱穆《国史大纲》</w:t>
      </w:r>
    </w:p>
    <w:p w14:paraId="7EB6348B">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3、对个人：学史明理 学史增信 学史崇德 学史力行</w:t>
      </w:r>
    </w:p>
    <w:p w14:paraId="6CB007D5">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“读史使人明智，读诗使人灵秀，数学使人周密，科学使人深刻，伦理学使人庄重，逻辑修辞使人善辩，凡有所学，皆成性格。”</w:t>
      </w:r>
    </w:p>
    <w:p w14:paraId="7B186FFA">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right"/>
        <w:outlineLvl w:val="9"/>
        <w:rPr>
          <w:rFonts w:hint="eastAsia" w:ascii="宋体" w:hAnsi="宋体" w:eastAsia="宋体" w:cs="宋体"/>
          <w:b w:val="0"/>
          <w:bCs/>
          <w:sz w:val="24"/>
          <w:szCs w:val="24"/>
        </w:rPr>
      </w:pPr>
      <w:r>
        <w:rPr>
          <w:rFonts w:hint="eastAsia" w:ascii="宋体" w:hAnsi="宋体" w:eastAsia="宋体" w:cs="宋体"/>
          <w:b w:val="0"/>
          <w:bCs/>
          <w:sz w:val="24"/>
          <w:szCs w:val="24"/>
        </w:rPr>
        <w:t>——培根《谈读书》</w:t>
      </w:r>
    </w:p>
    <w:p w14:paraId="05E7132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学生通过高中历史课程的学习，进一步拓宽历史视野，发展历史思维，提高历史学科核心素养，能够从历史发展的角度理解并认同社会主义核心价值观和中华优秀传统文化，认识并弘扬以爱国主义为核心的民族精神和以改革创新为核心的时代精神，具有广阔的国际视野，树立正确的世界观、人生观、价值观和历史观，为未来的学习、工作与生活打下基础。</w:t>
      </w:r>
    </w:p>
    <w:p w14:paraId="56F84B8C">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right"/>
        <w:outlineLvl w:val="9"/>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——《普通高中历史课程标准(2017年版2020年修订)》</w:t>
      </w:r>
    </w:p>
    <w:p w14:paraId="5D1828E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4、对学业：学业水平考试、新高考的基本要求</w:t>
      </w:r>
    </w:p>
    <w:p w14:paraId="660CA6D2">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普通高中学业水平合格性考试是普通高中毕业的必备条件和学历认定依据，而历史是学业水平考试的重要科目！</w:t>
      </w:r>
    </w:p>
    <w:p w14:paraId="63027503">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学校的历史课必不可少，而且要学习正确的、全面的历史知识，树立正确的历史观。</w:t>
      </w:r>
    </w:p>
    <w:p w14:paraId="4825BC66">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2019年12月，习近平在澳门濠江中学附属英才学校观摩中国历史公开课后强调</w:t>
      </w:r>
    </w:p>
    <w:p w14:paraId="525DAFC4">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rPr>
      </w:pPr>
      <w:r>
        <w:rPr>
          <w:rFonts w:hint="eastAsia" w:ascii="宋体" w:hAnsi="宋体" w:eastAsia="宋体" w:cs="宋体"/>
          <w:b w:val="0"/>
          <w:bCs/>
          <w:sz w:val="24"/>
          <w:szCs w:val="24"/>
        </w:rPr>
        <w:t>我国古代史、近代史、现代史构成了中华民族的丰富历史画卷。领导干部要多读一点历史，从历史中汲取更多精神营养。</w:t>
      </w:r>
    </w:p>
    <w:p w14:paraId="4E962AB1">
      <w:pPr>
        <w:keepNext w:val="0"/>
        <w:keepLines w:val="0"/>
        <w:pageBreakBefore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right"/>
        <w:outlineLvl w:val="9"/>
        <w:rPr>
          <w:rFonts w:hint="eastAsia" w:ascii="宋体" w:hAnsi="宋体" w:eastAsia="宋体" w:cs="宋体"/>
          <w:b w:val="0"/>
          <w:bCs/>
          <w:sz w:val="24"/>
          <w:szCs w:val="24"/>
        </w:rPr>
      </w:pPr>
      <w:r>
        <w:rPr>
          <w:rFonts w:hint="eastAsia" w:ascii="宋体" w:hAnsi="宋体" w:eastAsia="宋体" w:cs="宋体"/>
          <w:b w:val="0"/>
          <w:bCs/>
          <w:sz w:val="24"/>
          <w:szCs w:val="24"/>
        </w:rPr>
        <w:t>——习近平</w:t>
      </w:r>
    </w:p>
    <w:p w14:paraId="651F1F57">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left"/>
        <w:outlineLvl w:val="9"/>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四、初高中历史课程的区别</w:t>
      </w:r>
    </w:p>
    <w:p w14:paraId="662860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left"/>
        <w:outlineLvl w:val="9"/>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1.整体对比</w:t>
      </w:r>
    </w:p>
    <w:tbl>
      <w:tblPr>
        <w:tblStyle w:val="6"/>
        <w:tblW w:w="86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3669"/>
        <w:gridCol w:w="2893"/>
      </w:tblGrid>
      <w:tr w14:paraId="7B4F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17" w:type="dxa"/>
            <w:noWrap w:val="0"/>
            <w:vAlign w:val="center"/>
          </w:tcPr>
          <w:p w14:paraId="5A05FE2C">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p>
        </w:tc>
        <w:tc>
          <w:tcPr>
            <w:tcW w:w="3669" w:type="dxa"/>
            <w:noWrap w:val="0"/>
            <w:vAlign w:val="center"/>
          </w:tcPr>
          <w:p w14:paraId="7694A244">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初中历史</w:t>
            </w:r>
          </w:p>
        </w:tc>
        <w:tc>
          <w:tcPr>
            <w:tcW w:w="2893" w:type="dxa"/>
            <w:noWrap w:val="0"/>
            <w:vAlign w:val="center"/>
          </w:tcPr>
          <w:p w14:paraId="7E977304">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高中历史</w:t>
            </w:r>
          </w:p>
        </w:tc>
      </w:tr>
      <w:tr w14:paraId="6EEF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117" w:type="dxa"/>
            <w:noWrap w:val="0"/>
            <w:vAlign w:val="center"/>
          </w:tcPr>
          <w:p w14:paraId="27DE2C66">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能力要求</w:t>
            </w:r>
          </w:p>
        </w:tc>
        <w:tc>
          <w:tcPr>
            <w:tcW w:w="3669" w:type="dxa"/>
            <w:noWrap w:val="0"/>
            <w:vAlign w:val="center"/>
          </w:tcPr>
          <w:p w14:paraId="4F709D03">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“识记”“理解”</w:t>
            </w:r>
          </w:p>
          <w:p w14:paraId="18D9B343">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（记忆式历史）</w:t>
            </w:r>
          </w:p>
        </w:tc>
        <w:tc>
          <w:tcPr>
            <w:tcW w:w="2893" w:type="dxa"/>
            <w:noWrap w:val="0"/>
            <w:vAlign w:val="center"/>
          </w:tcPr>
          <w:p w14:paraId="5C9F3800">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“认识”“探讨”</w:t>
            </w:r>
          </w:p>
          <w:p w14:paraId="14B67DB4">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（分析式历史）</w:t>
            </w:r>
          </w:p>
        </w:tc>
      </w:tr>
      <w:tr w14:paraId="24CE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17" w:type="dxa"/>
            <w:noWrap w:val="0"/>
            <w:vAlign w:val="center"/>
          </w:tcPr>
          <w:p w14:paraId="6C0D5342">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学科地位</w:t>
            </w:r>
          </w:p>
        </w:tc>
        <w:tc>
          <w:tcPr>
            <w:tcW w:w="3669" w:type="dxa"/>
            <w:noWrap w:val="0"/>
            <w:vAlign w:val="center"/>
          </w:tcPr>
          <w:p w14:paraId="0A54335D">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学业水平考试</w:t>
            </w:r>
          </w:p>
        </w:tc>
        <w:tc>
          <w:tcPr>
            <w:tcW w:w="2893" w:type="dxa"/>
            <w:noWrap w:val="0"/>
            <w:vAlign w:val="center"/>
          </w:tcPr>
          <w:p w14:paraId="0E331AC9">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“3+1+2”中的“1”</w:t>
            </w:r>
          </w:p>
        </w:tc>
      </w:tr>
      <w:tr w14:paraId="55AA9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2117" w:type="dxa"/>
            <w:noWrap w:val="0"/>
            <w:vAlign w:val="center"/>
          </w:tcPr>
          <w:p w14:paraId="25132FA0">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学习内容</w:t>
            </w:r>
          </w:p>
        </w:tc>
        <w:tc>
          <w:tcPr>
            <w:tcW w:w="3669" w:type="dxa"/>
            <w:noWrap w:val="0"/>
            <w:vAlign w:val="center"/>
          </w:tcPr>
          <w:p w14:paraId="44B320F8">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通史</w:t>
            </w:r>
          </w:p>
        </w:tc>
        <w:tc>
          <w:tcPr>
            <w:tcW w:w="2893" w:type="dxa"/>
            <w:noWrap w:val="0"/>
            <w:vAlign w:val="center"/>
          </w:tcPr>
          <w:p w14:paraId="1EF6DCC4">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center"/>
              <w:textAlignment w:val="baseline"/>
              <w:outlineLvl w:val="9"/>
              <w:rPr>
                <w:rFonts w:hint="eastAsia" w:ascii="宋体" w:hAnsi="宋体" w:eastAsia="宋体" w:cs="宋体"/>
                <w:b w:val="0"/>
                <w:bCs/>
                <w:kern w:val="2"/>
                <w:sz w:val="24"/>
                <w:szCs w:val="24"/>
                <w:vertAlign w:val="baseline"/>
                <w:lang w:val="en-US" w:eastAsia="zh-CN"/>
              </w:rPr>
            </w:pPr>
            <w:r>
              <w:rPr>
                <w:rFonts w:hint="eastAsia" w:ascii="宋体" w:hAnsi="宋体" w:eastAsia="宋体" w:cs="宋体"/>
                <w:b w:val="0"/>
                <w:bCs/>
                <w:kern w:val="2"/>
                <w:sz w:val="24"/>
                <w:szCs w:val="24"/>
                <w:vertAlign w:val="baseline"/>
                <w:lang w:val="en-US" w:eastAsia="zh-CN"/>
              </w:rPr>
              <w:t>通史+专题史</w:t>
            </w:r>
          </w:p>
        </w:tc>
      </w:tr>
    </w:tbl>
    <w:p w14:paraId="26929C83">
      <w:pPr>
        <w:pStyle w:val="4"/>
        <w:keepNext w:val="0"/>
        <w:keepLines w:val="0"/>
        <w:pageBreakBefore w:val="0"/>
        <w:widowControl/>
        <w:numPr>
          <w:ilvl w:val="0"/>
          <w:numId w:val="1"/>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课程性质</w:t>
      </w:r>
    </w:p>
    <w:p w14:paraId="71B58A86">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baseline"/>
        <w:outlineLvl w:val="9"/>
        <w:rPr>
          <w:b w:val="0"/>
          <w:bCs/>
        </w:rPr>
      </w:pPr>
      <w:r>
        <w:rPr>
          <w:b w:val="0"/>
          <w:bCs/>
        </w:rPr>
        <w:drawing>
          <wp:inline distT="0" distB="0" distL="114300" distR="114300">
            <wp:extent cx="5450840" cy="2483485"/>
            <wp:effectExtent l="0" t="0" r="698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450840" cy="2483485"/>
                    </a:xfrm>
                    <a:prstGeom prst="rect">
                      <a:avLst/>
                    </a:prstGeom>
                    <a:noFill/>
                    <a:ln>
                      <a:noFill/>
                    </a:ln>
                  </pic:spPr>
                </pic:pic>
              </a:graphicData>
            </a:graphic>
          </wp:inline>
        </w:drawing>
      </w:r>
    </w:p>
    <w:p w14:paraId="41024367">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b w:val="0"/>
          <w:bCs/>
          <w:lang w:val="en-US" w:eastAsia="zh-CN"/>
        </w:rPr>
      </w:pPr>
    </w:p>
    <w:p w14:paraId="13FB91E6">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b w:val="0"/>
          <w:bCs/>
        </w:rPr>
      </w:pPr>
      <w:r>
        <w:rPr>
          <w:rFonts w:hint="eastAsia"/>
          <w:b w:val="0"/>
          <w:bCs/>
          <w:lang w:val="en-US" w:eastAsia="zh-CN"/>
        </w:rPr>
        <w:t>3.</w:t>
      </w:r>
      <w:r>
        <w:rPr>
          <w:rFonts w:hint="eastAsia"/>
          <w:b w:val="0"/>
          <w:bCs/>
        </w:rPr>
        <w:t>课程设置图示</w:t>
      </w:r>
    </w:p>
    <w:p w14:paraId="55911CDD">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0" w:firstLineChars="0"/>
        <w:jc w:val="left"/>
        <w:textAlignment w:val="baseline"/>
        <w:outlineLvl w:val="9"/>
        <w:rPr>
          <w:b w:val="0"/>
          <w:bCs/>
        </w:rPr>
      </w:pPr>
      <w:r>
        <w:rPr>
          <w:b w:val="0"/>
          <w:bCs/>
        </w:rPr>
        <w:drawing>
          <wp:inline distT="0" distB="0" distL="114300" distR="114300">
            <wp:extent cx="5264785" cy="2303780"/>
            <wp:effectExtent l="0" t="0" r="254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4785" cy="2303780"/>
                    </a:xfrm>
                    <a:prstGeom prst="rect">
                      <a:avLst/>
                    </a:prstGeom>
                    <a:noFill/>
                    <a:ln>
                      <a:noFill/>
                    </a:ln>
                  </pic:spPr>
                </pic:pic>
              </a:graphicData>
            </a:graphic>
          </wp:inline>
        </w:drawing>
      </w:r>
    </w:p>
    <w:p w14:paraId="18B76322">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default" w:eastAsia="宋体"/>
          <w:b w:val="0"/>
          <w:bCs/>
          <w:lang w:val="en-US" w:eastAsia="zh-CN"/>
        </w:rPr>
      </w:pPr>
      <w:r>
        <w:rPr>
          <w:rFonts w:hint="eastAsia"/>
          <w:b w:val="0"/>
          <w:bCs/>
          <w:lang w:val="en-US" w:eastAsia="zh-CN"/>
        </w:rPr>
        <w:t>4.高中历史教材</w:t>
      </w:r>
    </w:p>
    <w:p w14:paraId="3632BB79">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eastAsia="宋体"/>
          <w:b w:val="0"/>
          <w:bCs/>
          <w:lang w:eastAsia="zh-CN"/>
        </w:rPr>
      </w:pPr>
      <w:r>
        <w:rPr>
          <w:rFonts w:hint="eastAsia"/>
          <w:b w:val="0"/>
          <w:bCs/>
        </w:rPr>
        <w:t>《中外历史纲要》（上</w:t>
      </w:r>
      <w:r>
        <w:rPr>
          <w:rFonts w:hint="eastAsia"/>
          <w:b w:val="0"/>
          <w:bCs/>
          <w:lang w:eastAsia="zh-CN"/>
        </w:rPr>
        <w:t>、</w:t>
      </w:r>
      <w:r>
        <w:rPr>
          <w:rFonts w:hint="eastAsia"/>
          <w:b w:val="0"/>
          <w:bCs/>
          <w:lang w:val="en-US" w:eastAsia="zh-CN"/>
        </w:rPr>
        <w:t>下</w:t>
      </w:r>
      <w:r>
        <w:rPr>
          <w:rFonts w:hint="eastAsia"/>
          <w:b w:val="0"/>
          <w:bCs/>
        </w:rPr>
        <w:t>册）</w:t>
      </w:r>
      <w:r>
        <w:rPr>
          <w:rFonts w:hint="eastAsia"/>
          <w:b w:val="0"/>
          <w:bCs/>
          <w:lang w:val="en-US" w:eastAsia="zh-CN"/>
        </w:rPr>
        <w:t>是</w:t>
      </w:r>
      <w:r>
        <w:rPr>
          <w:rFonts w:hint="eastAsia"/>
          <w:b w:val="0"/>
          <w:bCs/>
        </w:rPr>
        <w:t>基础课程</w:t>
      </w:r>
      <w:r>
        <w:rPr>
          <w:rFonts w:hint="eastAsia"/>
          <w:b w:val="0"/>
          <w:bCs/>
          <w:lang w:eastAsia="zh-CN"/>
        </w:rPr>
        <w:t>，</w:t>
      </w:r>
      <w:r>
        <w:rPr>
          <w:rFonts w:hint="eastAsia"/>
          <w:b w:val="0"/>
          <w:bCs/>
          <w:lang w:val="en-US" w:eastAsia="zh-CN"/>
        </w:rPr>
        <w:t>形成</w:t>
      </w:r>
      <w:r>
        <w:rPr>
          <w:rFonts w:hint="eastAsia"/>
          <w:b w:val="0"/>
          <w:bCs/>
          <w:lang w:eastAsia="zh-CN"/>
        </w:rPr>
        <w:t>对中外历史的整体认识；《国家制度与社会治理》《经济与社会生活》《文化交流与传播》</w:t>
      </w:r>
      <w:r>
        <w:rPr>
          <w:rFonts w:hint="eastAsia"/>
          <w:b w:val="0"/>
          <w:bCs/>
          <w:lang w:val="en-US" w:eastAsia="zh-CN"/>
        </w:rPr>
        <w:t>是</w:t>
      </w:r>
      <w:r>
        <w:rPr>
          <w:rFonts w:hint="eastAsia"/>
          <w:b w:val="0"/>
          <w:bCs/>
          <w:lang w:eastAsia="zh-CN"/>
        </w:rPr>
        <w:t>拓展课程，多角度认识历史的发展与变迁。</w:t>
      </w:r>
    </w:p>
    <w:p w14:paraId="0D95E133">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right="0" w:firstLine="480" w:firstLineChars="200"/>
        <w:jc w:val="left"/>
        <w:textAlignment w:val="baseline"/>
        <w:outlineLvl w:val="9"/>
        <w:rPr>
          <w:rFonts w:hint="eastAsia"/>
          <w:b w:val="0"/>
          <w:bCs/>
        </w:rPr>
      </w:pPr>
      <w:r>
        <w:rPr>
          <w:rFonts w:hint="eastAsia"/>
          <w:b w:val="0"/>
          <w:bCs/>
        </w:rPr>
        <w:t>以《中外历史纲要》（上册）为例，教材中共涉及历史文化名人100余位，思想、科技、文学、法律等著作80余部，四大发明、天文历法、医学、数学、农学、地理学、水利工程等重大发明创造50余项，书画、音乐舞蹈、雕塑、器物等艺术作品40余件……</w:t>
      </w:r>
    </w:p>
    <w:p w14:paraId="45B4640E">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b w:val="0"/>
          <w:bCs/>
          <w:lang w:val="en-US" w:eastAsia="zh-CN"/>
        </w:rPr>
      </w:pPr>
      <w:r>
        <w:rPr>
          <w:rFonts w:hint="eastAsia"/>
          <w:b w:val="0"/>
          <w:bCs/>
          <w:lang w:val="en-US" w:eastAsia="zh-CN"/>
        </w:rPr>
        <w:t>教材特点：通史加专题史，注重历史逻辑的构建；内容更加深入，侧重历史思维的培养；强调史料的分析与历史解释的能力。</w:t>
      </w:r>
    </w:p>
    <w:p w14:paraId="0121DF09">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default"/>
          <w:b w:val="0"/>
          <w:bCs/>
          <w:lang w:val="en-US" w:eastAsia="zh-CN"/>
        </w:rPr>
      </w:pPr>
      <w:r>
        <w:rPr>
          <w:rFonts w:hint="eastAsia"/>
          <w:b w:val="0"/>
          <w:bCs/>
          <w:lang w:val="en-US" w:eastAsia="zh-CN"/>
        </w:rPr>
        <w:t>教材的文本结构包含：单元导语、本课导入、学习聚焦、思考点、学思之窗、史料阅读、历史纵横、图表、探究与拓展。</w:t>
      </w:r>
    </w:p>
    <w:p w14:paraId="3E5FE394">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ascii="宋体" w:hAnsi="宋体" w:eastAsia="宋体" w:cs="宋体"/>
          <w:b w:val="0"/>
          <w:bCs/>
          <w:kern w:val="2"/>
          <w:sz w:val="24"/>
          <w:szCs w:val="24"/>
          <w:lang w:val="en-US" w:eastAsia="zh-CN"/>
        </w:rPr>
      </w:pPr>
      <w:r>
        <w:rPr>
          <w:rFonts w:hint="eastAsia" w:cs="宋体"/>
          <w:b w:val="0"/>
          <w:bCs/>
          <w:kern w:val="2"/>
          <w:sz w:val="24"/>
          <w:szCs w:val="24"/>
          <w:lang w:val="en-US" w:eastAsia="zh-CN"/>
        </w:rPr>
        <w:t>5</w:t>
      </w:r>
      <w:r>
        <w:rPr>
          <w:rFonts w:hint="eastAsia" w:ascii="宋体" w:hAnsi="宋体" w:eastAsia="宋体" w:cs="宋体"/>
          <w:b w:val="0"/>
          <w:bCs/>
          <w:kern w:val="2"/>
          <w:sz w:val="24"/>
          <w:szCs w:val="24"/>
          <w:lang w:val="en-US" w:eastAsia="zh-CN"/>
        </w:rPr>
        <w:t>.</w:t>
      </w:r>
      <w:r>
        <w:rPr>
          <w:rFonts w:hint="eastAsia" w:cs="宋体"/>
          <w:b w:val="0"/>
          <w:bCs/>
          <w:kern w:val="2"/>
          <w:sz w:val="24"/>
          <w:szCs w:val="24"/>
          <w:lang w:val="en-US" w:eastAsia="zh-CN"/>
        </w:rPr>
        <w:t>历史</w:t>
      </w:r>
      <w:r>
        <w:rPr>
          <w:rFonts w:hint="eastAsia" w:ascii="宋体" w:hAnsi="宋体" w:eastAsia="宋体" w:cs="宋体"/>
          <w:b w:val="0"/>
          <w:bCs/>
          <w:kern w:val="2"/>
          <w:sz w:val="24"/>
          <w:szCs w:val="24"/>
          <w:lang w:val="en-US" w:eastAsia="zh-CN"/>
        </w:rPr>
        <w:t>学科素养</w:t>
      </w:r>
      <w:r>
        <w:rPr>
          <w:rFonts w:hint="eastAsia" w:cs="宋体"/>
          <w:b w:val="0"/>
          <w:bCs/>
          <w:kern w:val="2"/>
          <w:sz w:val="24"/>
          <w:szCs w:val="24"/>
          <w:lang w:val="en-US" w:eastAsia="zh-CN"/>
        </w:rPr>
        <w:t>：</w:t>
      </w:r>
      <w:r>
        <w:rPr>
          <w:rFonts w:hint="eastAsia" w:ascii="宋体" w:hAnsi="宋体" w:eastAsia="宋体" w:cs="宋体"/>
          <w:b w:val="0"/>
          <w:bCs/>
          <w:kern w:val="2"/>
          <w:sz w:val="24"/>
          <w:szCs w:val="24"/>
          <w:lang w:val="en-US" w:eastAsia="zh-CN"/>
        </w:rPr>
        <w:t>唯物史观、时空观念、史料实证、历史解释、家国情怀</w:t>
      </w:r>
    </w:p>
    <w:p w14:paraId="5AE737A5">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1）唯物史观：是揭示人类社会历史客观基础及发展规律的科学历史观和方法，包含：社会存在决定社会意识、生产力决定生产关系、经济基础决定上层建筑、人民群众是历史的创造者、人生的真正价值在于对社会的贡献等。</w:t>
      </w:r>
    </w:p>
    <w:p w14:paraId="0134C588">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（2）时空观念：是指对事物与特定时间及空间的联系进行观察、分析的观念，以历史纪年、历史时序、年代尺、阶段特征、历史大事年表、历史地图等形式呈现。</w:t>
      </w:r>
    </w:p>
    <w:p w14:paraId="1C8ECCD3">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（3）史料实证：是指对获取的史料进行辨析，并运用可信的史料努力重现历史真实的态度和方法，以史料分类、史料辨析、史料运用、观点论证的形式进行呈现。</w:t>
      </w:r>
    </w:p>
    <w:p w14:paraId="141261E4">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4）历史解释：是指以史料为依据，以历史理解为基础，对历史事物进行理性分析和客观评判的态度、能力与方法，以材料整理、对史料的解读、追溯起源、探讨因果、分析趋向、说明影响、判定地位等形式进行考查，培养叙述历史和形成历史认识的能力。</w:t>
      </w:r>
    </w:p>
    <w:p w14:paraId="5DAEC5AC">
      <w:pPr>
        <w:pStyle w:val="4"/>
        <w:keepNext w:val="0"/>
        <w:keepLines w:val="0"/>
        <w:pageBreakBefore w:val="0"/>
        <w:widowControl/>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right="0" w:firstLine="480" w:firstLineChars="200"/>
        <w:jc w:val="left"/>
        <w:textAlignment w:val="baseline"/>
        <w:outlineLvl w:val="9"/>
        <w:rPr>
          <w:rFonts w:hint="eastAsia" w:ascii="宋体" w:hAnsi="宋体" w:eastAsia="宋体" w:cs="宋体"/>
          <w:b w:val="0"/>
          <w:bCs/>
          <w:kern w:val="2"/>
          <w:sz w:val="24"/>
          <w:szCs w:val="24"/>
          <w:lang w:val="en-US" w:eastAsia="zh-CN"/>
        </w:rPr>
      </w:pPr>
      <w:r>
        <w:rPr>
          <w:rFonts w:hint="eastAsia" w:ascii="宋体" w:hAnsi="宋体" w:eastAsia="宋体" w:cs="宋体"/>
          <w:b w:val="0"/>
          <w:bCs/>
          <w:kern w:val="2"/>
          <w:sz w:val="24"/>
          <w:szCs w:val="24"/>
          <w:lang w:val="en-US" w:eastAsia="zh-CN"/>
        </w:rPr>
        <w:t>（5）家国情怀：是学习和探究历史应该具有的社会责任和人文情怀，包含：优秀传统文化、民族精神、民主法治、科学精神、世界意识、积极的人生态度和健全的人格、联系现实等。</w:t>
      </w:r>
    </w:p>
    <w:p w14:paraId="7AB8E24C">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0" w:right="0" w:rightChars="0" w:firstLine="560" w:firstLineChars="200"/>
        <w:jc w:val="left"/>
        <w:outlineLvl w:val="9"/>
        <w:rPr>
          <w:rFonts w:hint="eastAsia" w:ascii="黑体" w:hAnsi="黑体" w:eastAsia="黑体" w:cs="黑体"/>
          <w:b w:val="0"/>
          <w:bCs/>
          <w:sz w:val="28"/>
          <w:szCs w:val="28"/>
          <w:lang w:val="en-US" w:eastAsia="zh-CN"/>
        </w:rPr>
      </w:pPr>
      <w:r>
        <w:rPr>
          <w:rFonts w:hint="eastAsia" w:ascii="黑体" w:hAnsi="黑体" w:eastAsia="黑体" w:cs="黑体"/>
          <w:b w:val="0"/>
          <w:bCs/>
          <w:sz w:val="28"/>
          <w:szCs w:val="28"/>
          <w:lang w:val="en-US" w:eastAsia="zh-CN"/>
        </w:rPr>
        <w:t>五、怎么学历史</w:t>
      </w:r>
    </w:p>
    <w:p w14:paraId="105A79F5">
      <w:pPr>
        <w:pStyle w:val="8"/>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落实 “预习—听讲—复习—作业”四环节学习法</w:t>
      </w:r>
      <w:r>
        <w:rPr>
          <w:rFonts w:hint="eastAsia" w:cs="宋体"/>
          <w:b w:val="0"/>
          <w:bCs/>
          <w:sz w:val="24"/>
          <w:szCs w:val="24"/>
          <w:lang w:val="en-US" w:eastAsia="zh-CN"/>
        </w:rPr>
        <w:t>。</w:t>
      </w:r>
    </w:p>
    <w:p w14:paraId="01BC0843">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1、预习——从宏观到微观，从整体到局部</w:t>
      </w:r>
    </w:p>
    <w:p w14:paraId="2CA0646F">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预习任务：</w:t>
      </w:r>
    </w:p>
    <w:p w14:paraId="11D8DEA1">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（1）了解基本史实（时间、地点、人物、事件、影响）；</w:t>
      </w:r>
    </w:p>
    <w:p w14:paraId="7FE169CE">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（2）思考课本中提出的问题，不看答案试着自己作出回答；</w:t>
      </w:r>
    </w:p>
    <w:p w14:paraId="723FBAD8">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（3）在预习中自己提出问题。</w:t>
      </w:r>
    </w:p>
    <w:p w14:paraId="6AF5B1B0">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2、听讲——带着问题进入课堂学习</w:t>
      </w:r>
    </w:p>
    <w:p w14:paraId="6DB86413">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主要任务：</w:t>
      </w:r>
    </w:p>
    <w:p w14:paraId="4618DFB0">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（1）有针对性的听，并在教材做好批注和笔记（不同颜色和样式）；</w:t>
      </w:r>
    </w:p>
    <w:p w14:paraId="64FCAB13">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（2）与老师和同学一起积极探讨历史问题。</w:t>
      </w:r>
    </w:p>
    <w:p w14:paraId="488DF70D">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3、复习—细水长流</w:t>
      </w:r>
    </w:p>
    <w:p w14:paraId="3486117F">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主要任务：</w:t>
      </w:r>
    </w:p>
    <w:p w14:paraId="0DB4B843">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（1）把知识系统化，网络化，梳理线索（思维导图）；</w:t>
      </w:r>
    </w:p>
    <w:p w14:paraId="59C6555C">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（2）温故知新。</w:t>
      </w:r>
    </w:p>
    <w:p w14:paraId="0C3D8ADB">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4、作业—检验学习效果</w:t>
      </w:r>
    </w:p>
    <w:p w14:paraId="1F340182">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主要任务：</w:t>
      </w:r>
    </w:p>
    <w:p w14:paraId="23D7C021">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（1）先复习再作业；</w:t>
      </w:r>
    </w:p>
    <w:p w14:paraId="1A3874FD">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（2）养成良好的解题习惯。</w:t>
      </w:r>
    </w:p>
    <w:p w14:paraId="6A7B0E9A">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5、课外活动—见多识广</w:t>
      </w:r>
    </w:p>
    <w:p w14:paraId="33479DA7">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   主要任务：</w:t>
      </w:r>
    </w:p>
    <w:p w14:paraId="41523B04">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（1）多阅读，并写下阅读笔记；</w:t>
      </w:r>
    </w:p>
    <w:p w14:paraId="1C57E526">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（2）听讲座，看纪录片；</w:t>
      </w:r>
    </w:p>
    <w:p w14:paraId="3142F267">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（3）参观访问。</w:t>
      </w:r>
    </w:p>
    <w:p w14:paraId="3BB6FF03">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途径：1.阅读通史类历史基础读物</w:t>
      </w:r>
    </w:p>
    <w:p w14:paraId="210EB1CA">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2.观看历史类经典纪录片</w:t>
      </w:r>
    </w:p>
    <w:p w14:paraId="03CE45A2">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3.查阅网络资料和相关视频</w:t>
      </w:r>
    </w:p>
    <w:p w14:paraId="552728B3">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学习资源推荐：</w:t>
      </w:r>
    </w:p>
    <w:p w14:paraId="47AE1575">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书籍类：</w:t>
      </w:r>
    </w:p>
    <w:p w14:paraId="34AEAAF2">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 xml:space="preserve">钱  穆 《国史大纲》《中国历代政治得失》  </w:t>
      </w:r>
    </w:p>
    <w:p w14:paraId="66F984EB">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黎东方 《黎东方讲史》</w:t>
      </w:r>
    </w:p>
    <w:p w14:paraId="3D399E2A">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王家范 《大学中国史》</w:t>
      </w:r>
    </w:p>
    <w:p w14:paraId="366E9953">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陈寅恪 《魏晋南北朝史讲演录》《唐代政治史述论稿》</w:t>
      </w:r>
    </w:p>
    <w:p w14:paraId="6D45952F">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田余庆 《东晋门阀政治》</w:t>
      </w:r>
    </w:p>
    <w:p w14:paraId="6B0EC994">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阎步克 《波峰与波谷》</w:t>
      </w:r>
    </w:p>
    <w:p w14:paraId="02C3FA6A">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邓小南 《祖宗之法》</w:t>
      </w:r>
    </w:p>
    <w:p w14:paraId="04817253">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孟  森 《明史讲义》</w:t>
      </w:r>
    </w:p>
    <w:p w14:paraId="63C936DB">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黄仁宇 《万历十五年》</w:t>
      </w:r>
    </w:p>
    <w:p w14:paraId="4F357985">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顾  诚 《南明史》</w:t>
      </w:r>
    </w:p>
    <w:p w14:paraId="53B26F95">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蒋廷黻 《中国近代史》</w:t>
      </w:r>
    </w:p>
    <w:p w14:paraId="4119B6A6">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陈旭麓 《近代中国社会的新陈代谢》</w:t>
      </w:r>
    </w:p>
    <w:p w14:paraId="5BCE78FC">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茅海建 《天朝的崩溃》</w:t>
      </w:r>
    </w:p>
    <w:p w14:paraId="007D1A2F">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胡  绳 《中国共产党的七十年》</w:t>
      </w:r>
    </w:p>
    <w:p w14:paraId="24437AA7">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纪录片：</w:t>
      </w:r>
    </w:p>
    <w:p w14:paraId="0B816661">
      <w:pPr>
        <w:keepNext w:val="0"/>
        <w:keepLines w:val="0"/>
        <w:pageBreakBefore w:val="0"/>
        <w:kinsoku/>
        <w:wordWrap/>
        <w:overflowPunct/>
        <w:topLinePunct w:val="0"/>
        <w:autoSpaceDE/>
        <w:autoSpaceDN/>
        <w:bidi w:val="0"/>
        <w:spacing w:line="360" w:lineRule="auto"/>
        <w:ind w:right="0" w:firstLine="480" w:firstLineChars="200"/>
        <w:jc w:val="left"/>
        <w:rPr>
          <w:rFonts w:hint="eastAsia" w:ascii="宋体" w:hAnsi="宋体" w:eastAsia="宋体" w:cs="宋体"/>
          <w:b w:val="0"/>
          <w:bCs/>
          <w:color w:val="000000"/>
          <w:sz w:val="24"/>
          <w:szCs w:val="24"/>
          <w:lang w:val="en-US" w:eastAsia="zh-CN"/>
        </w:rPr>
      </w:pPr>
      <w:r>
        <w:rPr>
          <w:rFonts w:hint="eastAsia" w:ascii="宋体" w:hAnsi="宋体" w:eastAsia="宋体" w:cs="宋体"/>
          <w:b w:val="0"/>
          <w:bCs/>
          <w:color w:val="000000"/>
          <w:sz w:val="24"/>
          <w:szCs w:val="24"/>
          <w:lang w:val="en-US" w:eastAsia="zh-CN"/>
        </w:rPr>
        <w:t>《中国通史》《如果国宝会说话》《百炼成钢：中国共产党的100年》</w:t>
      </w:r>
    </w:p>
    <w:p w14:paraId="68F04F30">
      <w:pPr>
        <w:keepNext w:val="0"/>
        <w:keepLines w:val="0"/>
        <w:pageBreakBefore w:val="0"/>
        <w:kinsoku/>
        <w:wordWrap/>
        <w:overflowPunct/>
        <w:topLinePunct w:val="0"/>
        <w:autoSpaceDE/>
        <w:autoSpaceDN/>
        <w:bidi w:val="0"/>
        <w:spacing w:line="360" w:lineRule="auto"/>
        <w:ind w:left="0" w:leftChars="0" w:right="0" w:firstLine="480" w:firstLineChars="200"/>
        <w:jc w:val="left"/>
        <w:rPr>
          <w:rFonts w:hint="default" w:ascii="宋体" w:hAnsi="宋体" w:eastAsia="宋体" w:cs="宋体"/>
          <w:b w:val="0"/>
          <w:bCs/>
          <w:color w:val="000000"/>
          <w:sz w:val="24"/>
          <w:szCs w:val="24"/>
          <w:lang w:val="en-US" w:eastAsia="zh-CN"/>
        </w:rPr>
      </w:pPr>
      <w:r>
        <w:rPr>
          <w:rFonts w:hint="default" w:ascii="宋体" w:hAnsi="宋体" w:eastAsia="宋体" w:cs="宋体"/>
          <w:b w:val="0"/>
          <w:bCs/>
          <w:color w:val="000000"/>
          <w:sz w:val="24"/>
          <w:szCs w:val="24"/>
          <w:lang w:val="en-US" w:eastAsia="zh-CN"/>
        </w:rPr>
        <w:t>《国家宝藏》《典籍里的中国》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996E72-ADD7-44B0-BBAE-0AA0A7A9A2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1C7595DA-8471-4CDF-8886-782D21ACEA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3648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80D1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180D1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6EBD7F"/>
    <w:multiLevelType w:val="singleLevel"/>
    <w:tmpl w:val="096EBD7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D2A7D"/>
    <w:rsid w:val="0DEF30B6"/>
    <w:rsid w:val="0EE7435D"/>
    <w:rsid w:val="0F4E530A"/>
    <w:rsid w:val="0FBC7598"/>
    <w:rsid w:val="1A7D6D83"/>
    <w:rsid w:val="1EFF124F"/>
    <w:rsid w:val="213264AC"/>
    <w:rsid w:val="218E68BA"/>
    <w:rsid w:val="297B3BC8"/>
    <w:rsid w:val="29FF65A7"/>
    <w:rsid w:val="2CF63C91"/>
    <w:rsid w:val="37465815"/>
    <w:rsid w:val="3D5642D8"/>
    <w:rsid w:val="406D3E12"/>
    <w:rsid w:val="487F0B87"/>
    <w:rsid w:val="4ABD2A7D"/>
    <w:rsid w:val="589A7317"/>
    <w:rsid w:val="5A817232"/>
    <w:rsid w:val="7C23124E"/>
    <w:rsid w:val="7E2E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0"/>
    <w:basedOn w:val="1"/>
    <w:qFormat/>
    <w:uiPriority w:val="0"/>
    <w:pPr>
      <w:widowControl/>
    </w:pPr>
    <w:rPr>
      <w:rFonts w:ascii="宋体" w:hAnsi="宋体" w:eastAsia="宋体" w:cs="宋体"/>
      <w:kern w:val="0"/>
      <w:szCs w:val="21"/>
    </w:rPr>
  </w:style>
  <w:style w:type="paragraph" w:customStyle="1" w:styleId="9">
    <w:name w:val="p18"/>
    <w:basedOn w:val="1"/>
    <w:qFormat/>
    <w:uiPriority w:val="0"/>
    <w:pPr>
      <w:widowControl/>
      <w:spacing w:after="120"/>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2929</Words>
  <Characters>2972</Characters>
  <Lines>0</Lines>
  <Paragraphs>0</Paragraphs>
  <TotalTime>12</TotalTime>
  <ScaleCrop>false</ScaleCrop>
  <LinksUpToDate>false</LinksUpToDate>
  <CharactersWithSpaces>3054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2025-07-04T03:50:00Z</dcterms:created>
  <dc:creator>霖霂</dc:creator>
  <cp:lastModifiedBy>罗壮壮</cp:lastModifiedBy>
  <dcterms:modified xsi:type="dcterms:W3CDTF">2025-07-04T09:20:29Z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4D97D1099C354EE58AFE2479756D9B48_13</vt:lpwstr>
  </property>
  <property fmtid="{D5CDD505-2E9C-101B-9397-08002B2CF9AE}" pid="4" name="KSOTemplateDocerSaveRecord">
    <vt:lpwstr>eyJoZGlkIjoiMWRkOWRlNTAzYjUxYWYwNzQ1NmVlZmUzZjE3MTQ1MDciLCJ1c2VySWQiOiI5ODI5NTI0MjAifQ==</vt:lpwstr>
  </property>
</Properties>
</file>