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2C472">
      <w:pPr>
        <w:spacing w:line="360" w:lineRule="auto"/>
        <w:ind w:firstLine="2520" w:firstLineChars="700"/>
        <w:jc w:val="both"/>
        <w:rPr>
          <w:rFonts w:hint="eastAsia" w:eastAsia="宋体"/>
          <w:lang w:eastAsia="zh-CN"/>
        </w:rPr>
      </w:pPr>
      <w:r>
        <w:rPr>
          <w:rFonts w:hint="eastAsia" w:asciiTheme="majorEastAsia" w:hAnsiTheme="majorEastAsia" w:eastAsiaTheme="majorEastAsia" w:cstheme="majorEastAsia"/>
          <w:sz w:val="36"/>
          <w:szCs w:val="36"/>
          <w:lang w:eastAsia="zh-CN"/>
        </w:rPr>
        <w:t>新篇启程  走进高中数学（一）</w:t>
      </w:r>
    </w:p>
    <w:p w14:paraId="6DD666FE">
      <w:pPr>
        <w:numPr>
          <w:ilvl w:val="0"/>
          <w:numId w:val="0"/>
        </w:numPr>
        <w:spacing w:line="360" w:lineRule="auto"/>
        <w:ind w:firstLine="560" w:firstLineChars="200"/>
        <w:rPr>
          <w:rFonts w:hint="eastAsia"/>
          <w:position w:val="-28"/>
          <w:szCs w:val="21"/>
          <w:lang w:val="en-US" w:eastAsia="zh-CN"/>
        </w:rPr>
      </w:pPr>
      <w:r>
        <w:rPr>
          <w:rFonts w:hint="eastAsia" w:ascii="黑体" w:hAnsi="黑体" w:eastAsia="黑体" w:cs="黑体"/>
          <w:position w:val="-28"/>
          <w:sz w:val="28"/>
          <w:szCs w:val="28"/>
          <w:lang w:val="en-US" w:eastAsia="zh-CN"/>
        </w:rPr>
        <w:t>一、认识数学</w:t>
      </w:r>
    </w:p>
    <w:p w14:paraId="7B1547BF">
      <w:pPr>
        <w:numPr>
          <w:ilvl w:val="0"/>
          <w:numId w:val="0"/>
        </w:numPr>
        <w:spacing w:line="360" w:lineRule="auto"/>
        <w:ind w:firstLine="480" w:firstLineChars="200"/>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数学是什么?普通高中数学课程标准对于数学的解读如下：</w:t>
      </w:r>
    </w:p>
    <w:p w14:paraId="0D7C8ED4">
      <w:pPr>
        <w:numPr>
          <w:ilvl w:val="0"/>
          <w:numId w:val="0"/>
        </w:numPr>
        <w:spacing w:line="360" w:lineRule="auto"/>
        <w:ind w:firstLine="480" w:firstLineChars="200"/>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数学是研究数量关系和空间形式的一门科学。数学源于对现实世界的抽象，基于抽象结构，通过符号运算、形式推理、模型构建等，理解和表达现实世界中事物的本质、关系和规律。数学与人类生活和社会发展紧密关联。数学不仅是运算和推理的工具，还是表达和交流的语言。数学承载着思想和文化，是人类文明的重要组成部分。</w:t>
      </w:r>
    </w:p>
    <w:p w14:paraId="36D2FD2C">
      <w:pPr>
        <w:numPr>
          <w:ilvl w:val="0"/>
          <w:numId w:val="0"/>
        </w:numPr>
        <w:spacing w:line="360" w:lineRule="auto"/>
        <w:ind w:firstLine="480" w:firstLineChars="200"/>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我们为什么要学习数学？因为数学是有用的，在生产、生活、科学和技术中，我们都可以看到数学的应用。数学作为一门研究“数量关系与空间形式”的科学，处处都有用场，数学就在我们身边，她是科学的语言，是一切科学技术的基础，是我们思考和解决问题的重要工具。</w:t>
      </w:r>
    </w:p>
    <w:p w14:paraId="3C444271">
      <w:pPr>
        <w:pStyle w:val="4"/>
        <w:kinsoku/>
        <w:spacing w:line="360" w:lineRule="auto"/>
        <w:ind w:left="0" w:firstLine="0"/>
        <w:jc w:val="left"/>
        <w:rPr>
          <w:rFonts w:hint="eastAsia" w:ascii="宋体" w:hAnsi="宋体" w:eastAsia="宋体" w:cs="宋体"/>
          <w:b w:val="0"/>
          <w:bCs w:val="0"/>
          <w:color w:val="FF0000"/>
          <w:kern w:val="24"/>
          <w:sz w:val="21"/>
          <w:szCs w:val="21"/>
        </w:rPr>
      </w:pPr>
      <w:r>
        <w:rPr>
          <w:rFonts w:hint="eastAsia" w:ascii="宋体" w:hAnsi="宋体" w:cs="宋体"/>
          <w:b w:val="0"/>
          <w:bCs w:val="0"/>
          <w:color w:val="000000" w:themeColor="text1"/>
          <w:kern w:val="24"/>
          <w:sz w:val="24"/>
          <w:szCs w:val="24"/>
          <w:lang w:eastAsia="zh-CN"/>
          <w14:textFill>
            <w14:solidFill>
              <w14:schemeClr w14:val="tx1"/>
            </w14:solidFill>
          </w14:textFill>
        </w:rPr>
        <w:t>（</w:t>
      </w:r>
      <w:r>
        <w:rPr>
          <w:rFonts w:hint="eastAsia" w:ascii="宋体" w:hAnsi="宋体" w:cs="宋体"/>
          <w:b w:val="0"/>
          <w:bCs w:val="0"/>
          <w:color w:val="000000" w:themeColor="text1"/>
          <w:kern w:val="24"/>
          <w:sz w:val="24"/>
          <w:szCs w:val="24"/>
          <w:lang w:val="en-US" w:eastAsia="zh-CN"/>
          <w14:textFill>
            <w14:solidFill>
              <w14:schemeClr w14:val="tx1"/>
            </w14:solidFill>
          </w14:textFill>
        </w:rPr>
        <w:t>一）</w:t>
      </w:r>
      <w:r>
        <w:rPr>
          <w:rFonts w:hint="eastAsia" w:ascii="宋体" w:hAnsi="宋体" w:eastAsia="宋体" w:cs="宋体"/>
          <w:b w:val="0"/>
          <w:bCs w:val="0"/>
          <w:color w:val="000000" w:themeColor="text1"/>
          <w:kern w:val="24"/>
          <w:sz w:val="24"/>
          <w:szCs w:val="24"/>
          <w14:textFill>
            <w14:solidFill>
              <w14:schemeClr w14:val="tx1"/>
            </w14:solidFill>
          </w14:textFill>
        </w:rPr>
        <w:t>数学在生活中的应用</w:t>
      </w:r>
    </w:p>
    <w:p w14:paraId="2DE281F8">
      <w:pPr>
        <w:numPr>
          <w:ilvl w:val="0"/>
          <w:numId w:val="0"/>
        </w:numPr>
        <w:spacing w:line="360" w:lineRule="auto"/>
        <w:rPr>
          <w:rFonts w:hint="default"/>
          <w:position w:val="-28"/>
          <w:sz w:val="24"/>
          <w:szCs w:val="24"/>
          <w:lang w:val="en-US" w:eastAsia="zh-CN"/>
        </w:rPr>
      </w:pPr>
      <w:r>
        <w:rPr>
          <w:rFonts w:hint="default" w:ascii="Calibri" w:hAnsi="Calibri" w:eastAsia="宋体" w:cs="Times New Roman"/>
          <w:kern w:val="2"/>
          <w:position w:val="-28"/>
          <w:sz w:val="24"/>
          <w:szCs w:val="24"/>
          <w:lang w:val="en-US" w:eastAsia="zh-CN" w:bidi="ar-SA"/>
        </w:rPr>
        <w:t>1.</w:t>
      </w:r>
      <w:r>
        <w:rPr>
          <w:rFonts w:hint="default"/>
          <w:position w:val="-28"/>
          <w:sz w:val="24"/>
          <w:szCs w:val="24"/>
          <w:lang w:val="en-US" w:eastAsia="zh-CN"/>
        </w:rPr>
        <w:t>数学助你精准购物</w:t>
      </w:r>
    </w:p>
    <w:p w14:paraId="4431FA9B">
      <w:pPr>
        <w:numPr>
          <w:ilvl w:val="0"/>
          <w:numId w:val="0"/>
        </w:numPr>
        <w:spacing w:line="360" w:lineRule="auto"/>
        <w:ind w:firstLine="480" w:firstLineChars="200"/>
        <w:rPr>
          <w:rFonts w:hint="default"/>
          <w:position w:val="-28"/>
          <w:sz w:val="24"/>
          <w:szCs w:val="24"/>
          <w:lang w:val="en-US" w:eastAsia="zh-CN"/>
        </w:rPr>
      </w:pPr>
      <w:r>
        <w:rPr>
          <w:rFonts w:hint="default"/>
          <w:position w:val="-28"/>
          <w:sz w:val="24"/>
          <w:szCs w:val="24"/>
          <w:lang w:val="en-US" w:eastAsia="zh-CN"/>
        </w:rPr>
        <w:t>数学中的折扣计算、利率比较等，能帮助我们在购物时做出最经济的选择。学会利用数学工具，我们可以轻松比较不同商品的价格和性价比，成为聪明的消费者。</w:t>
      </w:r>
    </w:p>
    <w:p w14:paraId="39CFFB0C">
      <w:pPr>
        <w:numPr>
          <w:ilvl w:val="0"/>
          <w:numId w:val="0"/>
        </w:numPr>
        <w:spacing w:line="360" w:lineRule="auto"/>
        <w:rPr>
          <w:rFonts w:hint="eastAsia"/>
          <w:position w:val="-28"/>
          <w:sz w:val="24"/>
          <w:szCs w:val="24"/>
          <w:lang w:val="en-US" w:eastAsia="zh-CN"/>
        </w:rPr>
      </w:pPr>
      <w:r>
        <w:rPr>
          <w:rFonts w:hint="eastAsia" w:ascii="Calibri" w:hAnsi="Calibri" w:eastAsia="宋体" w:cs="Times New Roman"/>
          <w:kern w:val="2"/>
          <w:position w:val="-28"/>
          <w:sz w:val="24"/>
          <w:szCs w:val="24"/>
          <w:lang w:val="en-US" w:eastAsia="zh-CN" w:bidi="ar-SA"/>
        </w:rPr>
        <w:t>2.</w:t>
      </w:r>
      <w:r>
        <w:rPr>
          <w:rFonts w:hint="default"/>
          <w:position w:val="-28"/>
          <w:sz w:val="24"/>
          <w:szCs w:val="24"/>
          <w:lang w:val="en-US" w:eastAsia="zh-CN"/>
        </w:rPr>
        <w:t>数学让旅行规划更轻松</w:t>
      </w:r>
    </w:p>
    <w:p w14:paraId="12BBFBC8">
      <w:pPr>
        <w:numPr>
          <w:ilvl w:val="0"/>
          <w:numId w:val="0"/>
        </w:numPr>
        <w:spacing w:line="360" w:lineRule="auto"/>
        <w:ind w:firstLine="480" w:firstLineChars="200"/>
        <w:rPr>
          <w:rFonts w:hint="eastAsia"/>
          <w:position w:val="-28"/>
          <w:sz w:val="24"/>
          <w:szCs w:val="24"/>
          <w:lang w:val="en-US" w:eastAsia="zh-CN"/>
        </w:rPr>
      </w:pPr>
      <w:r>
        <w:rPr>
          <w:rFonts w:hint="eastAsia"/>
          <w:position w:val="-28"/>
          <w:sz w:val="24"/>
          <w:szCs w:val="24"/>
          <w:lang w:val="en-US" w:eastAsia="zh-CN"/>
        </w:rPr>
        <w:t>无论是制定旅行预算、计算行程时间，还是选择最优路线，数学都发挥着重要作用。通过数学分析，我们可以合理规划旅行，避免浪费时间和金钱。</w:t>
      </w:r>
    </w:p>
    <w:p w14:paraId="35143BAF">
      <w:pPr>
        <w:numPr>
          <w:ilvl w:val="0"/>
          <w:numId w:val="0"/>
        </w:numPr>
        <w:spacing w:line="360" w:lineRule="auto"/>
        <w:rPr>
          <w:rFonts w:hint="eastAsia"/>
          <w:position w:val="-28"/>
          <w:sz w:val="24"/>
          <w:szCs w:val="24"/>
          <w:lang w:val="en-US" w:eastAsia="zh-CN"/>
        </w:rPr>
      </w:pPr>
      <w:r>
        <w:rPr>
          <w:rFonts w:hint="eastAsia" w:ascii="Calibri" w:hAnsi="Calibri" w:eastAsia="宋体" w:cs="Times New Roman"/>
          <w:kern w:val="2"/>
          <w:position w:val="-28"/>
          <w:sz w:val="24"/>
          <w:szCs w:val="24"/>
          <w:lang w:val="en-US" w:eastAsia="zh-CN" w:bidi="ar-SA"/>
        </w:rPr>
        <w:t>3.</w:t>
      </w:r>
      <w:r>
        <w:rPr>
          <w:rFonts w:hint="eastAsia"/>
          <w:position w:val="-28"/>
          <w:sz w:val="24"/>
          <w:szCs w:val="24"/>
          <w:lang w:val="en-US" w:eastAsia="zh-CN"/>
        </w:rPr>
        <w:t>数学与建筑设计的关系</w:t>
      </w:r>
    </w:p>
    <w:p w14:paraId="2B30EFA7">
      <w:pPr>
        <w:numPr>
          <w:ilvl w:val="0"/>
          <w:numId w:val="0"/>
        </w:numPr>
        <w:spacing w:line="360" w:lineRule="auto"/>
        <w:ind w:firstLine="480" w:firstLineChars="200"/>
        <w:rPr>
          <w:rFonts w:hint="eastAsia"/>
          <w:position w:val="-28"/>
          <w:sz w:val="24"/>
          <w:szCs w:val="24"/>
          <w:lang w:val="en-US" w:eastAsia="zh-CN"/>
        </w:rPr>
      </w:pPr>
      <w:r>
        <w:rPr>
          <w:rFonts w:hint="eastAsia"/>
          <w:position w:val="-28"/>
          <w:sz w:val="24"/>
          <w:szCs w:val="24"/>
          <w:lang w:val="en-US" w:eastAsia="zh-CN"/>
        </w:rPr>
        <w:t>建筑设计离不开数学的支持，从几何图形的运用到力学计算，数学确保了建筑的稳定性和美观性。掌握数学知识，我们能更好地理解建筑背后的科学原理。</w:t>
      </w:r>
    </w:p>
    <w:p w14:paraId="6FD17238">
      <w:pPr>
        <w:numPr>
          <w:ilvl w:val="0"/>
          <w:numId w:val="0"/>
        </w:numPr>
        <w:spacing w:line="360" w:lineRule="auto"/>
        <w:ind w:firstLine="480" w:firstLineChars="200"/>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著名数学家华罗庚说：宇宙之大，粒子之微，火箭之速，化工之巧，地球之变，生物之谜，日用之繁，无处不用数学</w:t>
      </w:r>
    </w:p>
    <w:p w14:paraId="6C872B44">
      <w:pPr>
        <w:numPr>
          <w:ilvl w:val="0"/>
          <w:numId w:val="0"/>
        </w:numPr>
        <w:spacing w:line="360" w:lineRule="auto"/>
        <w:rPr>
          <w:rFonts w:hint="default" w:ascii="宋体" w:hAnsi="宋体" w:eastAsia="宋体" w:cs="宋体"/>
          <w:position w:val="-28"/>
          <w:sz w:val="24"/>
          <w:szCs w:val="24"/>
          <w:lang w:val="en-US" w:eastAsia="zh-CN"/>
        </w:rPr>
      </w:pPr>
      <w:r>
        <w:rPr>
          <w:rFonts w:hint="eastAsia" w:ascii="宋体" w:hAnsi="宋体" w:cs="宋体"/>
          <w:position w:val="-28"/>
          <w:sz w:val="24"/>
          <w:szCs w:val="24"/>
          <w:lang w:val="en-US" w:eastAsia="zh-CN"/>
        </w:rPr>
        <w:t>（二）数学在科学技术</w:t>
      </w:r>
      <w:bookmarkStart w:id="0" w:name="_GoBack"/>
      <w:bookmarkEnd w:id="0"/>
      <w:r>
        <w:rPr>
          <w:rFonts w:hint="eastAsia" w:ascii="宋体" w:hAnsi="宋体" w:cs="宋体"/>
          <w:position w:val="-28"/>
          <w:sz w:val="24"/>
          <w:szCs w:val="24"/>
          <w:lang w:val="en-US" w:eastAsia="zh-CN"/>
        </w:rPr>
        <w:t>中的应用</w:t>
      </w:r>
    </w:p>
    <w:p w14:paraId="11F742C2">
      <w:pPr>
        <w:numPr>
          <w:ilvl w:val="0"/>
          <w:numId w:val="1"/>
        </w:numPr>
        <w:spacing w:line="360" w:lineRule="auto"/>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数学与海洋科学紧密相关</w:t>
      </w:r>
    </w:p>
    <w:p w14:paraId="0B64CD48">
      <w:pPr>
        <w:numPr>
          <w:ilvl w:val="0"/>
          <w:numId w:val="0"/>
        </w:numPr>
        <w:spacing w:line="360" w:lineRule="auto"/>
        <w:ind w:firstLine="480" w:firstLineChars="200"/>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大数据实现天气预报的精准性，偏微分方程、随机微分方程、计算方法等研究方向在大气与海洋科学的研究中都有重要应用。例如，深圳打造的海洋大数据系统，通过数据融合和交织分析，能给出指定区域的出行建议，并能预测台风登陆行径，为专家决策提供依据。</w:t>
      </w:r>
    </w:p>
    <w:p w14:paraId="1D10D9F5">
      <w:pPr>
        <w:numPr>
          <w:ilvl w:val="0"/>
          <w:numId w:val="1"/>
        </w:numPr>
        <w:spacing w:line="360" w:lineRule="auto"/>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数学与先进制造紧密相关</w:t>
      </w:r>
    </w:p>
    <w:p w14:paraId="07CE9E92">
      <w:pPr>
        <w:numPr>
          <w:ilvl w:val="0"/>
          <w:numId w:val="0"/>
        </w:numPr>
        <w:spacing w:line="360" w:lineRule="auto"/>
        <w:ind w:firstLine="480" w:firstLineChars="200"/>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计算机辅助设计(CAD)的核心功能建立在计算几何等数学基础上，在数字化设计制造技术发展的每个关头，数学方法都起了关键作用，例如，曲面造型、参数化设计、协同设计等，直接建立在计算几何、计算代数几何、自动推理、运筹学等数学分支的基础上用于高档数控机床来完成的。</w:t>
      </w:r>
    </w:p>
    <w:p w14:paraId="4D459D24">
      <w:pPr>
        <w:numPr>
          <w:ilvl w:val="0"/>
          <w:numId w:val="0"/>
        </w:numPr>
        <w:spacing w:line="360" w:lineRule="auto"/>
        <w:ind w:firstLine="480" w:firstLineChars="200"/>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数控系统是数控机床的“大脑”，是决定其性能的关键因素。数控系统的若干核心技术，是实现高速、高精控制的基础。这些问题可以归结为几何计算、非线性方程组求解与最优控制问题。</w:t>
      </w:r>
    </w:p>
    <w:p w14:paraId="1558D14D">
      <w:pPr>
        <w:numPr>
          <w:ilvl w:val="0"/>
          <w:numId w:val="1"/>
        </w:numPr>
        <w:spacing w:line="360" w:lineRule="auto"/>
        <w:ind w:left="0" w:leftChars="0" w:firstLine="0" w:firstLineChars="0"/>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数学与航天工程紧密相关</w:t>
      </w:r>
    </w:p>
    <w:p w14:paraId="3A0B7863">
      <w:pPr>
        <w:numPr>
          <w:ilvl w:val="0"/>
          <w:numId w:val="0"/>
        </w:numPr>
        <w:spacing w:line="360" w:lineRule="auto"/>
        <w:ind w:leftChars="0" w:firstLine="480" w:firstLineChars="200"/>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1903年，由俄国科学家齐奥尔科夫斯基提出关于火箭飞行速度同火箭发动机喷气速度、火箭质量、燃料质量的关系。其实，航天器何时发射是可以算出来的，航天器发射时间限制条件繁多，包括光照条件、回收时间、交会对接等等。通过建立每个限制条件和发射时间之间的计算公式，可分别算出相应的发射窗口，取其共同部分便是航天器最终的发射时间。</w:t>
      </w:r>
    </w:p>
    <w:p w14:paraId="145CD652">
      <w:pPr>
        <w:numPr>
          <w:ilvl w:val="0"/>
          <w:numId w:val="1"/>
        </w:numPr>
        <w:spacing w:line="360" w:lineRule="auto"/>
        <w:ind w:left="0" w:leftChars="0" w:firstLine="0" w:firstLineChars="0"/>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数学与国防安全紧密相关</w:t>
      </w:r>
    </w:p>
    <w:p w14:paraId="7C908F99">
      <w:pPr>
        <w:numPr>
          <w:ilvl w:val="0"/>
          <w:numId w:val="0"/>
        </w:numPr>
        <w:spacing w:line="360" w:lineRule="auto"/>
        <w:ind w:leftChars="0" w:firstLine="480" w:firstLineChars="200"/>
        <w:rPr>
          <w:rFonts w:hint="eastAsia" w:ascii="宋体" w:hAnsi="宋体" w:eastAsia="宋体" w:cs="宋体"/>
          <w:position w:val="-28"/>
          <w:sz w:val="24"/>
          <w:szCs w:val="24"/>
          <w:lang w:val="en-US" w:eastAsia="zh-CN"/>
        </w:rPr>
      </w:pPr>
      <w:r>
        <w:rPr>
          <w:rFonts w:hint="eastAsia" w:ascii="宋体" w:hAnsi="宋体" w:eastAsia="宋体" w:cs="宋体"/>
          <w:position w:val="-28"/>
          <w:sz w:val="24"/>
          <w:szCs w:val="24"/>
          <w:lang w:val="en-US" w:eastAsia="zh-CN"/>
        </w:rPr>
        <w:t>数学模型用于现代化战争，大到战役指挥，小到作战方案，都需要进行定量化分析，建立模型，形成随机应变的作战指挥系统。其中概率统计、运筹学等数学分支发挥着重要作用。数论用于信息的“加密”与“解密”，公开密钥算法大多基于计算复杂度很高的难题，求解需要在高速计算机上耗费许多时日才能得到答案。这些方法通常来自于数论。</w:t>
      </w:r>
    </w:p>
    <w:p w14:paraId="2957493F">
      <w:pPr>
        <w:numPr>
          <w:ilvl w:val="0"/>
          <w:numId w:val="0"/>
        </w:numPr>
        <w:spacing w:line="360" w:lineRule="auto"/>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(三）数学对个人发展的影响</w:t>
      </w:r>
    </w:p>
    <w:p w14:paraId="2887E024">
      <w:pPr>
        <w:numPr>
          <w:ilvl w:val="0"/>
          <w:numId w:val="0"/>
        </w:numPr>
        <w:spacing w:line="360" w:lineRule="auto"/>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1.提升逻辑思维能力</w:t>
      </w:r>
    </w:p>
    <w:p w14:paraId="47B615E1">
      <w:pPr>
        <w:numPr>
          <w:ilvl w:val="0"/>
          <w:numId w:val="0"/>
        </w:numPr>
        <w:spacing w:line="360" w:lineRule="auto"/>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2.增强创新思维</w:t>
      </w:r>
    </w:p>
    <w:p w14:paraId="5F3A4716">
      <w:pPr>
        <w:numPr>
          <w:ilvl w:val="0"/>
          <w:numId w:val="0"/>
        </w:numPr>
        <w:spacing w:line="360" w:lineRule="auto"/>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3.培养解决问题的能力</w:t>
      </w:r>
    </w:p>
    <w:p w14:paraId="25BC5E13">
      <w:pPr>
        <w:numPr>
          <w:ilvl w:val="0"/>
          <w:numId w:val="0"/>
        </w:numPr>
        <w:spacing w:line="360" w:lineRule="auto"/>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4.助力学业进步</w:t>
      </w:r>
    </w:p>
    <w:p w14:paraId="4F19306F">
      <w:pPr>
        <w:numPr>
          <w:ilvl w:val="0"/>
          <w:numId w:val="0"/>
        </w:numPr>
        <w:spacing w:line="360" w:lineRule="auto"/>
        <w:rPr>
          <w:rFonts w:hint="default" w:ascii="黑体" w:hAnsi="黑体" w:eastAsia="黑体" w:cs="黑体"/>
          <w:color w:val="000000" w:themeColor="text1"/>
          <w:position w:val="-28"/>
          <w:sz w:val="28"/>
          <w:szCs w:val="28"/>
          <w:lang w:val="en-US" w:eastAsia="zh-CN"/>
          <w14:textFill>
            <w14:solidFill>
              <w14:schemeClr w14:val="tx1"/>
            </w14:solidFill>
          </w14:textFill>
        </w:rPr>
      </w:pPr>
      <w:r>
        <w:rPr>
          <w:rFonts w:hint="eastAsia" w:ascii="黑体" w:hAnsi="黑体" w:eastAsia="黑体" w:cs="黑体"/>
          <w:color w:val="000000" w:themeColor="text1"/>
          <w:position w:val="-28"/>
          <w:sz w:val="28"/>
          <w:szCs w:val="28"/>
          <w:lang w:val="en-US" w:eastAsia="zh-CN"/>
          <w14:textFill>
            <w14:solidFill>
              <w14:schemeClr w14:val="tx1"/>
            </w14:solidFill>
          </w14:textFill>
        </w:rPr>
        <w:t>二、初高中数学的差异</w:t>
      </w:r>
    </w:p>
    <w:p w14:paraId="10AF5FEC">
      <w:pPr>
        <w:numPr>
          <w:ilvl w:val="0"/>
          <w:numId w:val="0"/>
        </w:numPr>
        <w:spacing w:line="360" w:lineRule="auto"/>
        <w:rPr>
          <w:rFonts w:hint="eastAsia" w:ascii="宋体" w:hAnsi="宋体" w:eastAsia="宋体" w:cs="宋体"/>
          <w:color w:val="FF0000"/>
          <w:position w:val="-28"/>
          <w:sz w:val="24"/>
          <w:szCs w:val="24"/>
          <w:lang w:val="en-US" w:eastAsia="zh-CN"/>
        </w:rPr>
      </w:pPr>
      <w:r>
        <w:rPr>
          <w:rFonts w:hint="eastAsia" w:ascii="宋体" w:hAnsi="宋体" w:eastAsia="宋体" w:cs="宋体"/>
          <w:color w:val="000000" w:themeColor="text1"/>
          <w:kern w:val="2"/>
          <w:position w:val="-28"/>
          <w:sz w:val="24"/>
          <w:szCs w:val="24"/>
          <w:lang w:val="en-US" w:eastAsia="zh-CN" w:bidi="ar-SA"/>
          <w14:textFill>
            <w14:solidFill>
              <w14:schemeClr w14:val="tx1"/>
            </w14:solidFill>
          </w14:textFill>
        </w:rPr>
        <w:t>1.</w:t>
      </w:r>
      <w:r>
        <w:rPr>
          <w:rFonts w:hint="eastAsia" w:ascii="宋体" w:hAnsi="宋体" w:eastAsia="宋体" w:cs="宋体"/>
          <w:color w:val="000000" w:themeColor="text1"/>
          <w:position w:val="-28"/>
          <w:sz w:val="24"/>
          <w:szCs w:val="24"/>
          <w:lang w:val="en-US" w:eastAsia="zh-CN"/>
          <w14:textFill>
            <w14:solidFill>
              <w14:schemeClr w14:val="tx1"/>
            </w14:solidFill>
          </w14:textFill>
        </w:rPr>
        <w:t>知识差异</w:t>
      </w:r>
    </w:p>
    <w:p w14:paraId="2AB0851C">
      <w:pPr>
        <w:numPr>
          <w:ilvl w:val="0"/>
          <w:numId w:val="0"/>
        </w:numPr>
        <w:spacing w:line="360" w:lineRule="auto"/>
        <w:ind w:left="0" w:leftChars="0" w:firstLine="0" w:firstLine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kern w:val="2"/>
          <w:position w:val="-28"/>
          <w:sz w:val="24"/>
          <w:szCs w:val="24"/>
          <w:lang w:val="en-US" w:eastAsia="zh-CN" w:bidi="ar-SA"/>
          <w14:textFill>
            <w14:solidFill>
              <w14:schemeClr w14:val="tx1"/>
            </w14:solidFill>
          </w14:textFill>
        </w:rPr>
        <w:t>2.</w:t>
      </w:r>
      <w:r>
        <w:rPr>
          <w:rFonts w:hint="eastAsia" w:ascii="宋体" w:hAnsi="宋体" w:eastAsia="宋体" w:cs="宋体"/>
          <w:color w:val="000000" w:themeColor="text1"/>
          <w:position w:val="-28"/>
          <w:sz w:val="24"/>
          <w:szCs w:val="24"/>
          <w:lang w:val="en-US" w:eastAsia="zh-CN"/>
          <w14:textFill>
            <w14:solidFill>
              <w14:schemeClr w14:val="tx1"/>
            </w14:solidFill>
          </w14:textFill>
        </w:rPr>
        <w:t>授课方式不同</w:t>
      </w:r>
    </w:p>
    <w:p w14:paraId="7C2F16F1">
      <w:pPr>
        <w:numPr>
          <w:ilvl w:val="0"/>
          <w:numId w:val="0"/>
        </w:numPr>
        <w:spacing w:line="360" w:lineRule="auto"/>
        <w:ind w:leftChars="0"/>
        <w:rPr>
          <w:rFonts w:hint="eastAsia" w:ascii="宋体" w:hAnsi="宋体" w:eastAsia="宋体" w:cs="宋体"/>
          <w:color w:val="FF0000"/>
          <w:position w:val="-28"/>
          <w:sz w:val="24"/>
          <w:szCs w:val="24"/>
          <w:lang w:val="en-US" w:eastAsia="zh-CN"/>
        </w:rPr>
      </w:pPr>
      <w:r>
        <w:rPr>
          <w:rFonts w:hint="eastAsia" w:ascii="宋体" w:hAnsi="宋体" w:eastAsia="宋体" w:cs="宋体"/>
          <w:color w:val="000000" w:themeColor="text1"/>
          <w:position w:val="-28"/>
          <w:sz w:val="24"/>
          <w:szCs w:val="24"/>
          <w:lang w:val="en-US" w:eastAsia="zh-CN"/>
          <w14:textFill>
            <w14:solidFill>
              <w14:schemeClr w14:val="tx1"/>
            </w14:solidFill>
          </w14:textFill>
        </w:rPr>
        <w:t>例</w:t>
      </w:r>
      <w:r>
        <w:rPr>
          <w:rFonts w:hint="eastAsia" w:ascii="宋体" w:hAnsi="宋体" w:cs="宋体"/>
          <w:color w:val="000000" w:themeColor="text1"/>
          <w:position w:val="-28"/>
          <w:sz w:val="24"/>
          <w:szCs w:val="24"/>
          <w:lang w:val="en-US" w:eastAsia="zh-CN"/>
          <w14:textFill>
            <w14:solidFill>
              <w14:schemeClr w14:val="tx1"/>
            </w14:solidFill>
          </w14:textFill>
        </w:rPr>
        <w:t>：</w:t>
      </w:r>
      <w:r>
        <w:rPr>
          <w:rFonts w:hint="eastAsia" w:ascii="宋体" w:hAnsi="宋体" w:eastAsia="宋体" w:cs="宋体"/>
          <w:color w:val="000000" w:themeColor="text1"/>
          <w:position w:val="-28"/>
          <w:sz w:val="24"/>
          <w:szCs w:val="24"/>
          <w:lang w:val="en-US" w:eastAsia="zh-CN"/>
          <w14:textFill>
            <w14:solidFill>
              <w14:schemeClr w14:val="tx1"/>
            </w14:solidFill>
          </w14:textFill>
        </w:rPr>
        <w:t>已知对任意实数x，都有</w:t>
      </w:r>
      <w:r>
        <w:rPr>
          <w:rFonts w:hint="eastAsia" w:ascii="宋体" w:hAnsi="宋体" w:eastAsia="宋体" w:cs="宋体"/>
          <w:color w:val="000000" w:themeColor="text1"/>
          <w:position w:val="-4"/>
          <w:sz w:val="24"/>
          <w:szCs w:val="24"/>
          <w:lang w:val="en-US" w:eastAsia="zh-CN"/>
          <w14:textFill>
            <w14:solidFill>
              <w14:schemeClr w14:val="tx1"/>
            </w14:solidFill>
          </w14:textFill>
        </w:rPr>
        <w:object>
          <v:shape id="_x0000_i1025" o:spt="75" type="#_x0000_t75" style="height:15pt;width:6.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m:oMath>
        <m:sSup>
          <m:sSupPr>
            <m:ctrlPr>
              <w:rPr>
                <w:rFonts w:ascii="Cambria Math" w:hAnsi="Cambria Math" w:cs="宋体"/>
                <w:i/>
                <w:color w:val="000000" w:themeColor="text1"/>
                <w:position w:val="-28"/>
                <w:sz w:val="24"/>
                <w:szCs w:val="24"/>
                <w:lang w:val="en-US"/>
                <w14:textFill>
                  <w14:solidFill>
                    <w14:schemeClr w14:val="tx1"/>
                  </w14:solidFill>
                </w14:textFill>
              </w:rPr>
            </m:ctrlPr>
          </m:sSupPr>
          <m:e>
            <m:r>
              <m:rPr/>
              <w:rPr>
                <w:rFonts w:hint="default" w:ascii="Cambria Math" w:hAnsi="Cambria Math" w:cs="宋体"/>
                <w:color w:val="000000" w:themeColor="text1"/>
                <w:position w:val="-28"/>
                <w:sz w:val="24"/>
                <w:szCs w:val="24"/>
                <w:lang w:val="en-US" w:eastAsia="zh-CN"/>
                <w14:textFill>
                  <w14:solidFill>
                    <w14:schemeClr w14:val="tx1"/>
                  </w14:solidFill>
                </w14:textFill>
              </w:rPr>
              <m:t>x</m:t>
            </m:r>
            <m:ctrlPr>
              <w:rPr>
                <w:rFonts w:ascii="Cambria Math" w:hAnsi="Cambria Math" w:cs="宋体"/>
                <w:i/>
                <w:color w:val="000000" w:themeColor="text1"/>
                <w:position w:val="-28"/>
                <w:sz w:val="24"/>
                <w:szCs w:val="24"/>
                <w:lang w:val="en-US"/>
                <w14:textFill>
                  <w14:solidFill>
                    <w14:schemeClr w14:val="tx1"/>
                  </w14:solidFill>
                </w14:textFill>
              </w:rPr>
            </m:ctrlPr>
          </m:e>
          <m:sup>
            <m:r>
              <m:rPr/>
              <w:rPr>
                <w:rFonts w:hint="default" w:ascii="Cambria Math" w:hAnsi="Cambria Math" w:cs="宋体"/>
                <w:color w:val="000000" w:themeColor="text1"/>
                <w:position w:val="-28"/>
                <w:sz w:val="24"/>
                <w:szCs w:val="24"/>
                <w:lang w:val="en-US" w:eastAsia="zh-CN"/>
                <w14:textFill>
                  <w14:solidFill>
                    <w14:schemeClr w14:val="tx1"/>
                  </w14:solidFill>
                </w14:textFill>
              </w:rPr>
              <m:t>2</m:t>
            </m:r>
            <m:ctrlPr>
              <w:rPr>
                <w:rFonts w:ascii="Cambria Math" w:hAnsi="Cambria Math" w:cs="宋体"/>
                <w:i/>
                <w:color w:val="000000" w:themeColor="text1"/>
                <w:position w:val="-28"/>
                <w:sz w:val="24"/>
                <w:szCs w:val="24"/>
                <w:lang w:val="en-US"/>
                <w14:textFill>
                  <w14:solidFill>
                    <w14:schemeClr w14:val="tx1"/>
                  </w14:solidFill>
                </w14:textFill>
              </w:rPr>
            </m:ctrlPr>
          </m:sup>
        </m:sSup>
      </m:oMath>
      <w:r>
        <w:rPr>
          <w:rFonts w:hint="eastAsia" w:ascii="宋体" w:hAnsi="宋体" w:eastAsia="宋体" w:cs="宋体"/>
          <w:color w:val="000000"/>
          <w:position w:val="-28"/>
          <w:sz w:val="24"/>
          <w:szCs w:val="24"/>
          <w:lang w:val="en-US" w:eastAsia="zh-CN"/>
        </w:rPr>
        <w:t>+2</w:t>
      </w:r>
      <m:oMath>
        <m:r>
          <m:rPr>
            <m:sty m:val="p"/>
          </m:rPr>
          <w:rPr>
            <w:rFonts w:hint="eastAsia" w:ascii="Cambria Math" w:hAnsi="Cambria Math" w:cs="宋体"/>
            <w:color w:val="000000"/>
            <w:kern w:val="2"/>
            <w:position w:val="-28"/>
            <w:sz w:val="24"/>
            <w:szCs w:val="24"/>
            <w:lang w:val="en-US" w:eastAsia="zh-CN" w:bidi="ar-SA"/>
          </w:rPr>
          <m:t>x</m:t>
        </m:r>
      </m:oMath>
      <w:r>
        <w:rPr>
          <w:rFonts w:hint="eastAsia" w:ascii="宋体" w:hAnsi="宋体" w:eastAsia="宋体" w:cs="宋体"/>
          <w:color w:val="000000"/>
          <w:position w:val="-28"/>
          <w:sz w:val="24"/>
          <w:szCs w:val="24"/>
          <w:lang w:val="en-US" w:eastAsia="zh-CN"/>
        </w:rPr>
        <w:t>+3-a&gt;0</w:t>
      </w:r>
      <w:r>
        <w:rPr>
          <w:rFonts w:hint="eastAsia" w:ascii="宋体" w:hAnsi="宋体" w:eastAsia="宋体" w:cs="宋体"/>
          <w:color w:val="000000" w:themeColor="text1"/>
          <w:position w:val="-28"/>
          <w:sz w:val="24"/>
          <w:szCs w:val="24"/>
          <w:lang w:val="en-US" w:eastAsia="zh-CN"/>
          <w14:textFill>
            <w14:solidFill>
              <w14:schemeClr w14:val="tx1"/>
            </w14:solidFill>
          </w14:textFill>
        </w:rPr>
        <w:t>，求实数a的取值范围？</w:t>
      </w:r>
    </w:p>
    <w:p w14:paraId="4BC91E46">
      <w:pPr>
        <w:numPr>
          <w:ilvl w:val="0"/>
          <w:numId w:val="0"/>
        </w:numPr>
        <w:spacing w:line="360" w:lineRule="auto"/>
        <w:ind w:left="0" w:leftChars="0" w:firstLine="0" w:firstLine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cs="宋体"/>
          <w:color w:val="000000" w:themeColor="text1"/>
          <w:kern w:val="2"/>
          <w:position w:val="-28"/>
          <w:sz w:val="24"/>
          <w:szCs w:val="24"/>
          <w:lang w:val="en-US" w:eastAsia="zh-CN" w:bidi="ar-SA"/>
          <w14:textFill>
            <w14:solidFill>
              <w14:schemeClr w14:val="tx1"/>
            </w14:solidFill>
          </w14:textFill>
        </w:rPr>
        <w:t>3</w:t>
      </w:r>
      <w:r>
        <w:rPr>
          <w:rFonts w:hint="eastAsia" w:ascii="宋体" w:hAnsi="宋体" w:eastAsia="宋体" w:cs="宋体"/>
          <w:color w:val="000000" w:themeColor="text1"/>
          <w:kern w:val="2"/>
          <w:position w:val="-28"/>
          <w:sz w:val="24"/>
          <w:szCs w:val="24"/>
          <w:lang w:val="en-US" w:eastAsia="zh-CN" w:bidi="ar-SA"/>
          <w14:textFill>
            <w14:solidFill>
              <w14:schemeClr w14:val="tx1"/>
            </w14:solidFill>
          </w14:textFill>
        </w:rPr>
        <w:t>.</w:t>
      </w:r>
      <w:r>
        <w:rPr>
          <w:rFonts w:hint="eastAsia" w:ascii="宋体" w:hAnsi="宋体" w:eastAsia="宋体" w:cs="宋体"/>
          <w:color w:val="000000" w:themeColor="text1"/>
          <w:position w:val="-28"/>
          <w:sz w:val="24"/>
          <w:szCs w:val="24"/>
          <w:lang w:val="en-US" w:eastAsia="zh-CN"/>
          <w14:textFill>
            <w14:solidFill>
              <w14:schemeClr w14:val="tx1"/>
            </w14:solidFill>
          </w14:textFill>
        </w:rPr>
        <w:t>学习方法差异</w:t>
      </w:r>
      <w:r>
        <w:rPr>
          <w:rFonts w:hint="eastAsia" w:ascii="宋体" w:hAnsi="宋体" w:cs="宋体"/>
          <w:color w:val="000000" w:themeColor="text1"/>
          <w:position w:val="-28"/>
          <w:sz w:val="24"/>
          <w:szCs w:val="24"/>
          <w:lang w:val="en-US" w:eastAsia="zh-CN"/>
          <w14:textFill>
            <w14:solidFill>
              <w14:schemeClr w14:val="tx1"/>
            </w14:solidFill>
          </w14:textFill>
        </w:rPr>
        <w:t xml:space="preserve">  </w:t>
      </w:r>
      <w:r>
        <w:rPr>
          <w:rFonts w:hint="eastAsia" w:ascii="宋体" w:hAnsi="宋体" w:eastAsia="宋体" w:cs="宋体"/>
          <w:color w:val="000000" w:themeColor="text1"/>
          <w:position w:val="-28"/>
          <w:sz w:val="24"/>
          <w:szCs w:val="24"/>
          <w:lang w:val="en-US" w:eastAsia="zh-CN"/>
          <w14:textFill>
            <w14:solidFill>
              <w14:schemeClr w14:val="tx1"/>
            </w14:solidFill>
          </w14:textFill>
        </w:rPr>
        <w:t>例</w:t>
      </w:r>
      <w:r>
        <w:rPr>
          <w:rFonts w:hint="eastAsia" w:ascii="宋体" w:hAnsi="宋体" w:cs="宋体"/>
          <w:color w:val="000000" w:themeColor="text1"/>
          <w:position w:val="-28"/>
          <w:sz w:val="24"/>
          <w:szCs w:val="24"/>
          <w:lang w:val="en-US" w:eastAsia="zh-CN"/>
          <w14:textFill>
            <w14:solidFill>
              <w14:schemeClr w14:val="tx1"/>
            </w14:solidFill>
          </w14:textFill>
        </w:rPr>
        <w:t>：解下面的</w:t>
      </w:r>
      <w:r>
        <w:rPr>
          <w:rFonts w:hint="eastAsia" w:ascii="宋体" w:hAnsi="宋体" w:eastAsia="宋体" w:cs="宋体"/>
          <w:color w:val="000000" w:themeColor="text1"/>
          <w:position w:val="-28"/>
          <w:sz w:val="24"/>
          <w:szCs w:val="24"/>
          <w:lang w:val="en-US" w:eastAsia="zh-CN"/>
          <w14:textFill>
            <w14:solidFill>
              <w14:schemeClr w14:val="tx1"/>
            </w14:solidFill>
          </w14:textFill>
        </w:rPr>
        <w:t>方程</w:t>
      </w:r>
      <w:r>
        <w:rPr>
          <w:rFonts w:hint="eastAsia" w:ascii="宋体" w:hAnsi="宋体" w:cs="宋体"/>
          <w:color w:val="000000" w:themeColor="text1"/>
          <w:position w:val="-28"/>
          <w:sz w:val="24"/>
          <w:szCs w:val="24"/>
          <w:lang w:val="en-US" w:eastAsia="zh-CN"/>
          <w14:textFill>
            <w14:solidFill>
              <w14:schemeClr w14:val="tx1"/>
            </w14:solidFill>
          </w14:textFill>
        </w:rPr>
        <w:t>：</w:t>
      </w:r>
    </w:p>
    <w:p w14:paraId="7CE945B5">
      <w:pPr>
        <w:numPr>
          <w:ilvl w:val="0"/>
          <w:numId w:val="0"/>
        </w:numPr>
        <w:spacing w:line="360" w:lineRule="auto"/>
        <w:ind w:left="0" w:leftChars="0" w:firstLine="0" w:firstLine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object>
          <v:shape id="_x0000_i1026" o:spt="75" type="#_x0000_t75" style="height:31.65pt;width:115.4pt;" o:ole="t" filled="f" o:preferrelative="t" stroked="f" coordsize="21600,21600">
            <v:path/>
            <v:fill on="f" focussize="0,0"/>
            <v:stroke on="f" weight="3pt"/>
            <v:imagedata r:id="rId8" o:title=""/>
            <o:lock v:ext="edit" aspectratio="t"/>
            <w10:wrap type="none"/>
            <w10:anchorlock/>
          </v:shape>
          <o:OLEObject Type="Embed" ProgID="Equation.3" ShapeID="_x0000_i1026" DrawAspect="Content" ObjectID="_1468075726" r:id="rId7">
            <o:LockedField>false</o:LockedField>
          </o:OLEObject>
        </w:object>
      </w:r>
    </w:p>
    <w:p w14:paraId="0ABF5BF3">
      <w:pPr>
        <w:numPr>
          <w:ilvl w:val="0"/>
          <w:numId w:val="0"/>
        </w:numPr>
        <w:spacing w:line="360" w:lineRule="auto"/>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4.节奏强度不同</w:t>
      </w:r>
    </w:p>
    <w:p w14:paraId="0EFE6FF2">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5.定量变量差异</w:t>
      </w:r>
    </w:p>
    <w:p w14:paraId="786E74AB">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6.学习环境上的差异</w:t>
      </w:r>
    </w:p>
    <w:p w14:paraId="02092EF7">
      <w:pPr>
        <w:bidi w:val="0"/>
        <w:spacing w:line="360" w:lineRule="auto"/>
        <w:jc w:val="lef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三、了解高中数学</w:t>
      </w:r>
    </w:p>
    <w:p w14:paraId="74EEFD6F">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cs="宋体"/>
          <w:color w:val="000000" w:themeColor="text1"/>
          <w:position w:val="-28"/>
          <w:sz w:val="24"/>
          <w:szCs w:val="24"/>
          <w:lang w:val="en-US" w:eastAsia="zh-CN"/>
          <w14:textFill>
            <w14:solidFill>
              <w14:schemeClr w14:val="tx1"/>
            </w14:solidFill>
          </w14:textFill>
        </w:rPr>
        <w:t>1.</w:t>
      </w:r>
      <w:r>
        <w:rPr>
          <w:rFonts w:hint="eastAsia" w:ascii="宋体" w:hAnsi="宋体" w:eastAsia="宋体" w:cs="宋体"/>
          <w:color w:val="000000" w:themeColor="text1"/>
          <w:position w:val="-28"/>
          <w:sz w:val="24"/>
          <w:szCs w:val="24"/>
          <w:lang w:val="en-US" w:eastAsia="zh-CN"/>
          <w14:textFill>
            <w14:solidFill>
              <w14:schemeClr w14:val="tx1"/>
            </w14:solidFill>
          </w14:textFill>
        </w:rPr>
        <w:t>考试题型及分值分布</w:t>
      </w:r>
    </w:p>
    <w:p w14:paraId="099ABB1B">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2.教材简介</w:t>
      </w:r>
    </w:p>
    <w:p w14:paraId="76D5BF6E">
      <w:pPr>
        <w:numPr>
          <w:ilvl w:val="0"/>
          <w:numId w:val="0"/>
        </w:numPr>
        <w:spacing w:line="360" w:lineRule="auto"/>
        <w:ind w:leftChars="0" w:firstLine="480" w:firstLineChars="20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高中数学课程分为必修和选择性必修两部分，高中数学课程内容突出函数、几何与代数、概率与统计、数学建模活动与数学探究活动四条主线，它们贯穿必修、选择性必修所有课程。数学文化融入课程内容。</w:t>
      </w:r>
    </w:p>
    <w:p w14:paraId="6590D122">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3.高中数学课程特点</w:t>
      </w:r>
    </w:p>
    <w:p w14:paraId="5FFF1009">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（1）强调数学思想方法</w:t>
      </w:r>
    </w:p>
    <w:p w14:paraId="00AC666F">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（2）突出探究式学习</w:t>
      </w:r>
    </w:p>
    <w:p w14:paraId="6B809798">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（3）内容贴近高考要求</w:t>
      </w:r>
    </w:p>
    <w:p w14:paraId="6180047D">
      <w:pPr>
        <w:bidi w:val="0"/>
        <w:spacing w:line="360" w:lineRule="auto"/>
        <w:jc w:val="left"/>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kern w:val="2"/>
          <w:sz w:val="28"/>
          <w:szCs w:val="28"/>
          <w:lang w:val="en-US" w:eastAsia="zh-CN" w:bidi="ar-SA"/>
          <w14:textFill>
            <w14:solidFill>
              <w14:schemeClr w14:val="tx1"/>
            </w14:solidFill>
          </w14:textFill>
        </w:rPr>
        <w:t>四、怎样学好高中数学</w:t>
      </w:r>
    </w:p>
    <w:p w14:paraId="77469311">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（一）高中数学学习的常见不良学习状态：</w:t>
      </w:r>
    </w:p>
    <w:p w14:paraId="14E8A27D">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cs="宋体"/>
          <w:color w:val="000000" w:themeColor="text1"/>
          <w:position w:val="-28"/>
          <w:sz w:val="24"/>
          <w:szCs w:val="24"/>
          <w:lang w:val="en-US" w:eastAsia="zh-CN"/>
          <w14:textFill>
            <w14:solidFill>
              <w14:schemeClr w14:val="tx1"/>
            </w14:solidFill>
          </w14:textFill>
        </w:rPr>
        <w:t>1.</w:t>
      </w:r>
      <w:r>
        <w:rPr>
          <w:rFonts w:hint="eastAsia" w:ascii="宋体" w:hAnsi="宋体" w:eastAsia="宋体" w:cs="宋体"/>
          <w:color w:val="000000" w:themeColor="text1"/>
          <w:position w:val="-28"/>
          <w:sz w:val="24"/>
          <w:szCs w:val="24"/>
          <w:lang w:val="en-US" w:eastAsia="zh-CN"/>
          <w14:textFill>
            <w14:solidFill>
              <w14:schemeClr w14:val="tx1"/>
            </w14:solidFill>
          </w14:textFill>
        </w:rPr>
        <w:t>学习习惯因依赖心理而滞后。</w:t>
      </w:r>
    </w:p>
    <w:p w14:paraId="57716351">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cs="宋体"/>
          <w:color w:val="000000" w:themeColor="text1"/>
          <w:position w:val="-28"/>
          <w:sz w:val="24"/>
          <w:szCs w:val="24"/>
          <w:lang w:val="en-US" w:eastAsia="zh-CN"/>
          <w14:textFill>
            <w14:solidFill>
              <w14:schemeClr w14:val="tx1"/>
            </w14:solidFill>
          </w14:textFill>
        </w:rPr>
        <w:t>2.</w:t>
      </w:r>
      <w:r>
        <w:rPr>
          <w:rFonts w:hint="eastAsia" w:ascii="宋体" w:hAnsi="宋体" w:eastAsia="宋体" w:cs="宋体"/>
          <w:color w:val="000000" w:themeColor="text1"/>
          <w:position w:val="-28"/>
          <w:sz w:val="24"/>
          <w:szCs w:val="24"/>
          <w:lang w:val="en-US" w:eastAsia="zh-CN"/>
          <w14:textFill>
            <w14:solidFill>
              <w14:schemeClr w14:val="tx1"/>
            </w14:solidFill>
          </w14:textFill>
        </w:rPr>
        <w:t>思想松懈。</w:t>
      </w:r>
    </w:p>
    <w:p w14:paraId="4AF0CB25">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cs="宋体"/>
          <w:color w:val="000000" w:themeColor="text1"/>
          <w:position w:val="-28"/>
          <w:sz w:val="24"/>
          <w:szCs w:val="24"/>
          <w:lang w:val="en-US" w:eastAsia="zh-CN"/>
          <w14:textFill>
            <w14:solidFill>
              <w14:schemeClr w14:val="tx1"/>
            </w14:solidFill>
          </w14:textFill>
        </w:rPr>
        <w:t>3.</w:t>
      </w:r>
      <w:r>
        <w:rPr>
          <w:rFonts w:hint="eastAsia" w:ascii="宋体" w:hAnsi="宋体" w:eastAsia="宋体" w:cs="宋体"/>
          <w:color w:val="000000" w:themeColor="text1"/>
          <w:position w:val="-28"/>
          <w:sz w:val="24"/>
          <w:szCs w:val="24"/>
          <w:lang w:val="en-US" w:eastAsia="zh-CN"/>
          <w14:textFill>
            <w14:solidFill>
              <w14:schemeClr w14:val="tx1"/>
            </w14:solidFill>
          </w14:textFill>
        </w:rPr>
        <w:t>学不得法。</w:t>
      </w:r>
    </w:p>
    <w:p w14:paraId="043D7FFE">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cs="宋体"/>
          <w:color w:val="000000" w:themeColor="text1"/>
          <w:position w:val="-28"/>
          <w:sz w:val="24"/>
          <w:szCs w:val="24"/>
          <w:lang w:val="en-US" w:eastAsia="zh-CN"/>
          <w14:textFill>
            <w14:solidFill>
              <w14:schemeClr w14:val="tx1"/>
            </w14:solidFill>
          </w14:textFill>
        </w:rPr>
        <w:t>4.</w:t>
      </w:r>
      <w:r>
        <w:rPr>
          <w:rFonts w:hint="eastAsia" w:ascii="宋体" w:hAnsi="宋体" w:eastAsia="宋体" w:cs="宋体"/>
          <w:color w:val="000000" w:themeColor="text1"/>
          <w:position w:val="-28"/>
          <w:sz w:val="24"/>
          <w:szCs w:val="24"/>
          <w:lang w:val="en-US" w:eastAsia="zh-CN"/>
          <w14:textFill>
            <w14:solidFill>
              <w14:schemeClr w14:val="tx1"/>
            </w14:solidFill>
          </w14:textFill>
        </w:rPr>
        <w:t>不重视基础</w:t>
      </w:r>
    </w:p>
    <w:p w14:paraId="0F629DBB">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cs="宋体"/>
          <w:color w:val="000000" w:themeColor="text1"/>
          <w:position w:val="-28"/>
          <w:sz w:val="24"/>
          <w:szCs w:val="24"/>
          <w:lang w:val="en-US" w:eastAsia="zh-CN"/>
          <w14:textFill>
            <w14:solidFill>
              <w14:schemeClr w14:val="tx1"/>
            </w14:solidFill>
          </w14:textFill>
        </w:rPr>
        <w:t>5.</w:t>
      </w:r>
      <w:r>
        <w:rPr>
          <w:rFonts w:hint="eastAsia" w:ascii="宋体" w:hAnsi="宋体" w:eastAsia="宋体" w:cs="宋体"/>
          <w:color w:val="000000" w:themeColor="text1"/>
          <w:position w:val="-28"/>
          <w:sz w:val="24"/>
          <w:szCs w:val="24"/>
          <w:lang w:val="en-US" w:eastAsia="zh-CN"/>
          <w14:textFill>
            <w14:solidFill>
              <w14:schemeClr w14:val="tx1"/>
            </w14:solidFill>
          </w14:textFill>
        </w:rPr>
        <w:t>进一步学习条件不具备。</w:t>
      </w:r>
    </w:p>
    <w:p w14:paraId="270EB518">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（二）高中学生学习数学方法建议</w:t>
      </w:r>
    </w:p>
    <w:p w14:paraId="44CF0CF7">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cs="宋体"/>
          <w:color w:val="000000" w:themeColor="text1"/>
          <w:position w:val="-28"/>
          <w:sz w:val="24"/>
          <w:szCs w:val="24"/>
          <w:lang w:val="en-US" w:eastAsia="zh-CN"/>
          <w14:textFill>
            <w14:solidFill>
              <w14:schemeClr w14:val="tx1"/>
            </w14:solidFill>
          </w14:textFill>
        </w:rPr>
        <w:t>1.</w:t>
      </w:r>
      <w:r>
        <w:rPr>
          <w:rFonts w:hint="eastAsia" w:ascii="宋体" w:hAnsi="宋体" w:eastAsia="宋体" w:cs="宋体"/>
          <w:color w:val="000000" w:themeColor="text1"/>
          <w:position w:val="-28"/>
          <w:sz w:val="24"/>
          <w:szCs w:val="24"/>
          <w:lang w:val="en-US" w:eastAsia="zh-CN"/>
          <w14:textFill>
            <w14:solidFill>
              <w14:schemeClr w14:val="tx1"/>
            </w14:solidFill>
          </w14:textFill>
        </w:rPr>
        <w:t>主动和数学老师交朋友</w:t>
      </w:r>
    </w:p>
    <w:p w14:paraId="0BE70D06">
      <w:pPr>
        <w:numPr>
          <w:ilvl w:val="0"/>
          <w:numId w:val="0"/>
        </w:numPr>
        <w:spacing w:line="360" w:lineRule="auto"/>
        <w:ind w:leftChars="0" w:firstLine="480" w:firstLineChars="20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之所以把这条放在首位，因为它确实对数学学习具有举足轻重的作用。人的感情具有传递性的，与老师的距离近了，也就离数学更近了。如何与老师成为朋友，很简单，经常在课堂上提问或者经常跑去请教老师，你们自然就是朋友了。希望大家抓住一切可利用的时间和机会多向老师请教，做到勤学多问！</w:t>
      </w:r>
    </w:p>
    <w:p w14:paraId="74A810F1">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cs="宋体"/>
          <w:color w:val="000000" w:themeColor="text1"/>
          <w:position w:val="-28"/>
          <w:sz w:val="24"/>
          <w:szCs w:val="24"/>
          <w:lang w:val="en-US" w:eastAsia="zh-CN"/>
          <w14:textFill>
            <w14:solidFill>
              <w14:schemeClr w14:val="tx1"/>
            </w14:solidFill>
          </w14:textFill>
        </w:rPr>
        <w:t>2.</w:t>
      </w:r>
      <w:r>
        <w:rPr>
          <w:rFonts w:hint="eastAsia" w:ascii="宋体" w:hAnsi="宋体" w:eastAsia="宋体" w:cs="宋体"/>
          <w:color w:val="000000" w:themeColor="text1"/>
          <w:position w:val="-28"/>
          <w:sz w:val="24"/>
          <w:szCs w:val="24"/>
          <w:lang w:val="en-US" w:eastAsia="zh-CN"/>
          <w14:textFill>
            <w14:solidFill>
              <w14:schemeClr w14:val="tx1"/>
            </w14:solidFill>
          </w14:textFill>
        </w:rPr>
        <w:t>必须提高听课的效率</w:t>
      </w:r>
    </w:p>
    <w:p w14:paraId="258067D4">
      <w:pPr>
        <w:numPr>
          <w:ilvl w:val="0"/>
          <w:numId w:val="0"/>
        </w:numPr>
        <w:spacing w:line="360" w:lineRule="auto"/>
        <w:ind w:leftChars="0" w:firstLine="480" w:firstLineChars="20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听课的效率如何，决定着学习的基本状况。提高听课效率应注意以下几个方面：（1）科学预习（2）科学听课（3）科学笔记：记小结、记方法、记问题、记疑点</w:t>
      </w:r>
    </w:p>
    <w:p w14:paraId="281AB5DA">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3、必须用好你的数学笔记</w:t>
      </w:r>
    </w:p>
    <w:p w14:paraId="6505CA68">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4、认真做作业</w:t>
      </w:r>
    </w:p>
    <w:p w14:paraId="09765E20">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5.学会总结做题方法</w:t>
      </w:r>
    </w:p>
    <w:p w14:paraId="572EA33A">
      <w:pPr>
        <w:numPr>
          <w:ilvl w:val="0"/>
          <w:numId w:val="0"/>
        </w:numPr>
        <w:spacing w:line="360" w:lineRule="auto"/>
        <w:ind w:leftChars="0" w:firstLine="480" w:firstLineChars="20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光做题不总结肯定是不行的，要知道一道数学题可能有十几，二十几种解法，但我们需要的是最简单的方法。如何去寻找这种方法，便是我们学数学的目的。想要养成这种方法就需要与同学们多交流与老师多沟通，学习他们的技巧方法，再化为己用。争取用最短的时间考出最高的分数，这便是学习数学的秘籍。</w:t>
      </w:r>
    </w:p>
    <w:p w14:paraId="5F03E513">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6.学会考试</w:t>
      </w:r>
    </w:p>
    <w:p w14:paraId="64D07DF5">
      <w:pPr>
        <w:numPr>
          <w:ilvl w:val="0"/>
          <w:numId w:val="0"/>
        </w:numPr>
        <w:spacing w:line="360" w:lineRule="auto"/>
        <w:ind w:leftChars="0" w:firstLine="480" w:firstLineChars="20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考试心态要好，常怀一颗平常心，对待粗心的办法是规范演草，让草稿过程一目了然，这样便不会出现看错或抄错的现象，也便于检查哪些地方出错了.</w:t>
      </w:r>
    </w:p>
    <w:p w14:paraId="6248D886">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（三）应对学习压力的方法</w:t>
      </w:r>
    </w:p>
    <w:p w14:paraId="2917694A">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1.与老师同学交流</w:t>
      </w:r>
    </w:p>
    <w:p w14:paraId="025C497A">
      <w:pPr>
        <w:numPr>
          <w:ilvl w:val="0"/>
          <w:numId w:val="0"/>
        </w:numPr>
        <w:spacing w:line="360" w:lineRule="auto"/>
        <w:ind w:leftChars="0" w:firstLine="480" w:firstLineChars="20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遇到学习难题时，及时向老师请教，与同学讨论。通过交流，可以拓宽解题思路，获得更多帮助和支持，共同应对学习压力。</w:t>
      </w:r>
    </w:p>
    <w:p w14:paraId="0DE45EC0">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2.进行适当的运动</w:t>
      </w:r>
    </w:p>
    <w:p w14:paraId="0B633F39">
      <w:pPr>
        <w:numPr>
          <w:ilvl w:val="0"/>
          <w:numId w:val="0"/>
        </w:numPr>
        <w:spacing w:line="360" w:lineRule="auto"/>
        <w:ind w:leftChars="0" w:firstLine="480" w:firstLineChars="20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通过运动释放压力，增强体质。课间或放学后，进行适量的体育活动，如跑步、打篮球等，有助于缓解学习带来的紧张情绪.</w:t>
      </w:r>
    </w:p>
    <w:p w14:paraId="2D491284">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3.合理安排时间</w:t>
      </w:r>
    </w:p>
    <w:p w14:paraId="13A3E2DD">
      <w:pPr>
        <w:numPr>
          <w:ilvl w:val="0"/>
          <w:numId w:val="0"/>
        </w:numPr>
        <w:spacing w:line="360" w:lineRule="auto"/>
        <w:ind w:leftChars="0" w:firstLine="480" w:firstLineChars="20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制定学习计划，合理分配学习与休息时间。避免临时抱佛脚，确保每天都有稳定的学习进度和休息时间</w:t>
      </w:r>
    </w:p>
    <w:p w14:paraId="467652C1">
      <w:pPr>
        <w:numPr>
          <w:ilvl w:val="0"/>
          <w:numId w:val="0"/>
        </w:numPr>
        <w:spacing w:line="360" w:lineRule="auto"/>
        <w:ind w:leftChars="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4.学会放松与减压</w:t>
      </w:r>
    </w:p>
    <w:p w14:paraId="1151F6C9">
      <w:pPr>
        <w:numPr>
          <w:ilvl w:val="0"/>
          <w:numId w:val="0"/>
        </w:numPr>
        <w:spacing w:line="360" w:lineRule="auto"/>
        <w:ind w:leftChars="0" w:firstLine="480" w:firstLineChars="20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学习之余，尝试冥想、听音乐、阅读等放松方式，帮助自己从紧张的学习状态中抽离出来，恢复精力。</w:t>
      </w:r>
    </w:p>
    <w:p w14:paraId="4B09DF26">
      <w:pPr>
        <w:numPr>
          <w:ilvl w:val="0"/>
          <w:numId w:val="0"/>
        </w:numPr>
        <w:spacing w:line="360" w:lineRule="auto"/>
        <w:ind w:leftChars="0" w:firstLine="480" w:firstLineChars="200"/>
        <w:rPr>
          <w:rFonts w:hint="eastAsia" w:ascii="宋体" w:hAnsi="宋体" w:eastAsia="宋体" w:cs="宋体"/>
          <w:color w:val="000000" w:themeColor="text1"/>
          <w:position w:val="-28"/>
          <w:sz w:val="24"/>
          <w:szCs w:val="24"/>
          <w:lang w:val="en-US" w:eastAsia="zh-CN"/>
          <w14:textFill>
            <w14:solidFill>
              <w14:schemeClr w14:val="tx1"/>
            </w14:solidFill>
          </w14:textFill>
        </w:rPr>
      </w:pPr>
      <w:r>
        <w:rPr>
          <w:rFonts w:hint="eastAsia" w:ascii="宋体" w:hAnsi="宋体" w:eastAsia="宋体" w:cs="宋体"/>
          <w:color w:val="000000" w:themeColor="text1"/>
          <w:position w:val="-28"/>
          <w:sz w:val="24"/>
          <w:szCs w:val="24"/>
          <w:lang w:val="en-US" w:eastAsia="zh-CN"/>
          <w14:textFill>
            <w14:solidFill>
              <w14:schemeClr w14:val="tx1"/>
            </w14:solidFill>
          </w14:textFill>
        </w:rPr>
        <w:t>教师寄语：亲爱的同学们，让我们带着对数学的热爱和憧憬，迈出永保上升趋势的人生函数，用解方程的智慧化解生活中的未知数，品味完美几何图形般和谐有序的生活吧！</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6CD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A279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FA279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17412"/>
    <w:multiLevelType w:val="singleLevel"/>
    <w:tmpl w:val="5991741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75B6B"/>
    <w:rsid w:val="03424A70"/>
    <w:rsid w:val="04041965"/>
    <w:rsid w:val="072365A6"/>
    <w:rsid w:val="0A717628"/>
    <w:rsid w:val="0C48085D"/>
    <w:rsid w:val="0F696B20"/>
    <w:rsid w:val="105F7EA3"/>
    <w:rsid w:val="116457F1"/>
    <w:rsid w:val="12E017EF"/>
    <w:rsid w:val="146975C2"/>
    <w:rsid w:val="15946074"/>
    <w:rsid w:val="17546308"/>
    <w:rsid w:val="1BAA279C"/>
    <w:rsid w:val="217952E8"/>
    <w:rsid w:val="258674E4"/>
    <w:rsid w:val="271222CA"/>
    <w:rsid w:val="291D29FD"/>
    <w:rsid w:val="2C3818FC"/>
    <w:rsid w:val="2CA451E4"/>
    <w:rsid w:val="2E5F5866"/>
    <w:rsid w:val="2EDF1F5D"/>
    <w:rsid w:val="2F3F051C"/>
    <w:rsid w:val="359307D2"/>
    <w:rsid w:val="367125DA"/>
    <w:rsid w:val="369B3577"/>
    <w:rsid w:val="36E965A5"/>
    <w:rsid w:val="38C21386"/>
    <w:rsid w:val="3AC0768C"/>
    <w:rsid w:val="3D624A2B"/>
    <w:rsid w:val="3D78424E"/>
    <w:rsid w:val="3D8A2FA5"/>
    <w:rsid w:val="3DA05553"/>
    <w:rsid w:val="3E530817"/>
    <w:rsid w:val="3E86299B"/>
    <w:rsid w:val="42334BE8"/>
    <w:rsid w:val="44F930DA"/>
    <w:rsid w:val="53AB0A82"/>
    <w:rsid w:val="55D818D6"/>
    <w:rsid w:val="55F12998"/>
    <w:rsid w:val="59D95C1D"/>
    <w:rsid w:val="5AB20948"/>
    <w:rsid w:val="5CF35248"/>
    <w:rsid w:val="5ED05841"/>
    <w:rsid w:val="5F155949"/>
    <w:rsid w:val="61167757"/>
    <w:rsid w:val="61CA0E02"/>
    <w:rsid w:val="655B0CAC"/>
    <w:rsid w:val="680622D3"/>
    <w:rsid w:val="6AC02C0D"/>
    <w:rsid w:val="6B80239C"/>
    <w:rsid w:val="6D155407"/>
    <w:rsid w:val="6E494CC8"/>
    <w:rsid w:val="6F3B4F58"/>
    <w:rsid w:val="714B6FA9"/>
    <w:rsid w:val="753A180E"/>
    <w:rsid w:val="76A41635"/>
    <w:rsid w:val="77696B99"/>
    <w:rsid w:val="7D95740E"/>
    <w:rsid w:val="7EFF1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customStyle="1" w:styleId="7">
    <w:name w:val="正文 + 行距: 固定值 13 磅"/>
    <w:basedOn w:val="1"/>
    <w:qFormat/>
    <w:uiPriority w:val="0"/>
    <w:pPr>
      <w:adjustRightInd w:val="0"/>
      <w:spacing w:line="240" w:lineRule="exact"/>
      <w:textAlignment w:val="baseline"/>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1395</Words>
  <Characters>1420</Characters>
  <Lines>0</Lines>
  <Paragraphs>0</Paragraphs>
  <TotalTime>5</TotalTime>
  <ScaleCrop>false</ScaleCrop>
  <LinksUpToDate>false</LinksUpToDate>
  <CharactersWithSpaces>1422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2025-07-04T09:58:00Z</dcterms:created>
  <dc:creator>12078</dc:creator>
  <cp:lastModifiedBy>暖风</cp:lastModifiedBy>
  <dcterms:modified xsi:type="dcterms:W3CDTF">2025-07-04T13:02:49Z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eyJoZGlkIjoiMGJjMWYwN2QwZDljODEyYTBlMjY1NmY3ZTcwNzQzMDQiLCJ1c2VySWQiOiI4MDQ0NDUzNTQifQ==</vt:lpwstr>
  </property>
  <property fmtid="{D5CDD505-2E9C-101B-9397-08002B2CF9AE}" pid="4" name="ICV">
    <vt:lpwstr>0F3303EFB4774A6EAAB9D530010E80BE_13</vt:lpwstr>
  </property>
</Properties>
</file>