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ascii="楷体" w:hAnsi="楷体" w:eastAsia="楷体" w:cs="楷体"/>
          <w:b/>
          <w:sz w:val="36"/>
        </w:rPr>
      </w:pPr>
      <w:r>
        <w:rPr>
          <w:rFonts w:ascii="楷体" w:hAnsi="楷体" w:eastAsia="楷体" w:cs="楷体"/>
          <w:b/>
          <w:sz w:val="36"/>
        </w:rPr>
        <w:t>劳动活动课课程</w:t>
      </w:r>
      <w:r>
        <w:rPr>
          <w:rFonts w:hint="eastAsia" w:ascii="楷体" w:hAnsi="楷体" w:eastAsia="楷体" w:cs="楷体"/>
          <w:b/>
          <w:sz w:val="36"/>
        </w:rPr>
        <w:t>教案</w:t>
      </w:r>
    </w:p>
    <w:p>
      <w:pPr>
        <w:tabs>
          <w:tab w:val="left" w:pos="7080"/>
        </w:tabs>
        <w:jc w:val="center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 xml:space="preserve">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2"/>
        <w:gridCol w:w="1130"/>
        <w:gridCol w:w="16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053" w:type="pc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授课题目：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劳动活动课</w:t>
            </w:r>
          </w:p>
        </w:tc>
        <w:tc>
          <w:tcPr>
            <w:tcW w:w="760" w:type="pct"/>
            <w:gridSpan w:val="2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授课时间</w:t>
            </w:r>
          </w:p>
        </w:tc>
        <w:tc>
          <w:tcPr>
            <w:tcW w:w="1187" w:type="pct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4"/>
          </w:tcPr>
          <w:p>
            <w:pPr>
              <w:tabs>
                <w:tab w:val="left" w:pos="7080"/>
              </w:tabs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劳动项目的展示评价、技能比拼等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，促进学生相互学习，唤起学生的劳动兴趣。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通过对劳动过程、收获、感悟等的交流与分享，形成交流反思的习惯，深化对劳动本身价值与意义的理解。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通过对劳动行为和成果的反思、评价与总结，进一步固化良好的行为和思想。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本学期共计四节劳动活动课，其中最后一节为劳动素养测评，详见课时16。前三节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活动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课教师可根据本班级的实际情况，选择课堂形式开展。本节提供以下形式供参考：劳动展示与评价、寻访最美劳动者、劳动技能比拼、演讲比赛、辩论会、主题劳动节。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 xml:space="preserve">劳动展示与评价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课前准备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劳动展示：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在课前，每位同学需要提前准备一些本阶段的劳动成果，并</w:t>
            </w: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创作完成一份手抄带到课堂中进行展示交流。</w:t>
            </w:r>
          </w:p>
          <w:p>
            <w:pPr>
              <w:pStyle w:val="4"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手抄报创作要求：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（1）大小：可以用整张大白纸或2-6张A4纸拼接出一张大白纸来创作。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（2）内容：必须有本阶段校内或校外劳动的过程、结果和感悟等，其他内容不限。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（3）方式：以文字、照片、图画或表格等形式呈现，注意合理排版。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第一部分:课程导入。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（5分钟）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劳动内容回顾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教师回顾上一阶段的劳动学习内容，及上一节课布置的任务。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第二部分：劳动展示会。（20分钟）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介绍劳动展示会的流程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（1）布展：布置展品和手抄报。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（2）参观：学生流动参观其他同学的劳动成果及手抄报作品。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（3）交流分享：请学生发言，分享劳动收获感悟。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（4）评价总结：对本阶段学生们的劳动收获进行评价总结。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教师讲解：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1.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lang w:bidi="ar"/>
              </w:rPr>
              <w:t>布展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学生将4-6张课桌拼在一起，把手抄报及展品以拼桌小组为单位摆放在课桌上，摆放整齐。条件有限的教室也可以不用拼桌，学生将手抄报摆放到自己的课桌上即可。条件充裕的教室也可以将手抄报张贴于教室四周墙壁上，并腾出走廊空间让学生有更好的参观体验（需要教师提前准备蓝丁胶或纸胶带等）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lang w:bidi="ar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lang w:bidi="ar"/>
              </w:rPr>
              <w:t>参观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学生流动参观其他同学的劳动成果和手抄报作品，并记录下让自己印象最深的作品。</w:t>
            </w:r>
          </w:p>
          <w:p>
            <w:pPr>
              <w:autoSpaceDE w:val="0"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第三部分：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交流分享（1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分钟）</w:t>
            </w:r>
          </w:p>
          <w:p>
            <w:pPr>
              <w:autoSpaceDE w:val="0"/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教师讲解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294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建议采用“思考-配对-分享”的方式组织学生进行反思交流</w:t>
            </w:r>
            <w:r>
              <w:rPr>
                <w:rFonts w:ascii="楷体" w:hAnsi="楷体" w:eastAsia="楷体" w:cs="楷体"/>
                <w:color w:val="000000"/>
                <w:lang w:bidi="ar"/>
              </w:rPr>
              <w:t>。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 xml:space="preserve">  1.第一步——独立思考</w:t>
            </w:r>
          </w:p>
          <w:p>
            <w:pPr>
              <w:pStyle w:val="4"/>
              <w:widowControl/>
              <w:autoSpaceDE w:val="0"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lang w:bidi="ar"/>
              </w:rPr>
              <w:t>请大家安静、独立地思考3分钟。每位同学结合展示的劳动成果，反思一下自己的劳动实践。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第二步——配对（两两之间互相分享）</w:t>
            </w:r>
          </w:p>
          <w:p>
            <w:pPr>
              <w:autoSpaceDE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独立思考结束后，请全部学生两人一组，两两之间互相分享各自的思考，约2分钟。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3.第三步——分享（向全员分享同伴和自己的思考）</w:t>
            </w:r>
          </w:p>
          <w:p>
            <w:pPr>
              <w:autoSpaceDE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两两配对分享结束后，邀请若干学生向全班同学做分享。注意：（1）分享的同学需要先分享自己同伴的思考，再分享自己的思考。（2）前一位同学分享结束后，为避免重复的分享内容消耗时间，请有不同或新颖思考的同学继续分享。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第四部分：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评价总结（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分钟）</w:t>
            </w:r>
          </w:p>
          <w:p>
            <w:pPr>
              <w:autoSpaceDE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教师讲解</w:t>
            </w:r>
          </w:p>
          <w:p>
            <w:pPr>
              <w:pStyle w:val="2"/>
              <w:keepNext w:val="0"/>
              <w:keepLines w:val="0"/>
              <w:widowControl/>
              <w:autoSpaceDE w:val="0"/>
              <w:spacing w:before="0" w:after="120"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学生对本阶段的劳动进行自评、互评，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教师</w:t>
            </w:r>
            <w:r>
              <w:rPr>
                <w:rFonts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进行师评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bidi="ar"/>
              </w:rPr>
              <w:t>总结，对学生的劳动实践给予肯定，对学生的劳动感悟和思考给予鼓励。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完成准备工作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布置教室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积极参观、交流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寻访最美劳动者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课前准备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寻找最美劳动者：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在课前，每位学生需要完成上一节课程布置的“寻找最美劳动者”的任务，用笔记录你所寻找的故事，字数100-200字左右。学生完成后需要带到课堂中。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</w:t>
            </w: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任务回顾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教师回顾上一节课布置的任务。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一节课，我们布置了一个任务：“寻找身边最美劳动者”，并用自己手中的笔，记录劳动者立足本职岗位的执着和坚守与精益求精的工匠精神。本节课将随机抽选3名同学分享你所记录的故事！分享时间为3-5分钟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劳动故事分享会流程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随机抽选：教师随机依次抽选3名同学进行劳动故事分享。（如有同学主动报名参加也可以分享）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我们现在随机抽选3名同学依次分享“你找到的最美劳动者”的劳动故事，或者哪位同学主动来分享“你找到的最美劳动者”的故事呢？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故事分享：按照抽选顺序依次分享，每位同学分享的时间为3-5分钟。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  <w:t>现在请同学按照抽选的顺序依次分享你所记录的故事，每位同学分享的时间为3-5分钟，其他同学请保持安静。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  <w:t>交流与分享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第一步：独立思考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请大家安静、独立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  <w:t>地思考3分钟。每位同学结合刚才的故事分享，思考自己的收获感悟。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第二步：配对（两两之间互相分享）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独立思考结束后，请全部学生两人一组，两两之间互相分享各自的思考，约2分钟。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第三步：班级分享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（向全员分享同伴和自己的思考）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两两配对分享结束后，邀请若干学生向全班同学做分享。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第四部分：总结</w:t>
            </w:r>
            <w:r>
              <w:rPr>
                <w:rFonts w:ascii="楷体" w:hAnsi="楷体" w:eastAsia="楷体" w:cs="楷体"/>
                <w:b/>
                <w:color w:val="000000"/>
                <w:sz w:val="24"/>
                <w:lang w:bidi="ar"/>
              </w:rPr>
              <w:t xml:space="preserve"> 1分钟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  <w:lang w:bidi="ar"/>
              </w:rPr>
              <w:t>1.教师总结：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在过去的半个学期里，同学们取得了一定的劳动成果。面对不足，同学们能够继续练习，逐步完善；面对困难，同学们能够不气馁，积极应对，协作解决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；</w:t>
            </w: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面对新挑战，同学们敢于尝试，不退缩，不放弃。在未来一段时间里，我们将继续在劳动的实践里，锤炼自己的劳动技能，打磨自己的品性，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努力成为</w:t>
            </w:r>
            <w:r>
              <w:rPr>
                <w:rFonts w:ascii="楷体" w:hAnsi="楷体" w:eastAsia="楷体" w:cs="楷体"/>
                <w:color w:val="000000"/>
                <w:sz w:val="24"/>
                <w:shd w:val="clear" w:color="auto" w:fill="FFFFFF"/>
                <w:lang w:bidi="ar"/>
              </w:rPr>
              <w:t>新时代的优秀劳动者。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劳动技能比拼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0" w:hRule="atLeast"/>
        </w:trPr>
        <w:tc>
          <w:tcPr>
            <w:tcW w:w="3716" w:type="pct"/>
            <w:gridSpan w:val="2"/>
          </w:tcPr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课前准备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劳动技能比拼项目抽签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提前一周，请班级各组学生代表抽签选择技能比拼的项目。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抽签的项目由教师提前准备好，将在课堂上进行劳动技能比拼，或者提前在家庭完成，于课堂上进行介绍和展示。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教师选定形式后，可从本月的课程和劳动清单中，挑选合适的劳动项目1-3个，做成抽签单，供学生抽签。（如只设1个项目，无需抽签，直接公布即可）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第一部分: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导入 5分钟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1.总结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这个月，我们在校内校外完成了多个劳动项目，同学们都有了不同深度的学习和实践，今天我们将请抽到相同项目的同学或小组，展示所学的劳动实践内容，进行劳动技能比拼。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2.收获分享：我眼中的劳动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请若干小组同学分享本月印象最深刻的劳动项目及其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带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给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自己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的新收获。</w:t>
            </w:r>
          </w:p>
          <w:p>
            <w:pPr>
              <w:autoSpaceDE w:val="0"/>
              <w:spacing w:line="300" w:lineRule="auto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第二部分: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劳动技能比拼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技能比拼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如果教师选择课堂操作劳动项目，请抽到相同任务的同学，准备好材料，同时站在教室前排，面向同学进行操作展示。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根据展示任务，公布评判标准。如，缝纽扣可设置规则：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在规定的时间内，完成操作；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缝制整齐、牢固、美观；</w:t>
            </w:r>
          </w:p>
          <w:p>
            <w:pPr>
              <w:numPr>
                <w:ilvl w:val="0"/>
                <w:numId w:val="4"/>
              </w:num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安全操作不受伤。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宣读规则后，请各个小组就位，分劳动项目，依次上台展示。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部分: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分享与点评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1.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教师点评：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根据各任务的评价标准，对劳动过程及成果进行打分，教师对各个小组及进行点评，引导学生肯定自己、发现不足。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学生自评与互评：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请同学们针对自己在劳动准备、劳动过程和劳动成果中的不足与进步进行分享。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请其他观摩的同学分享感受，对操作的同学提出评价与建议，说一说自己观摩后的新收获。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.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劳动奖项评选：</w:t>
            </w:r>
          </w:p>
          <w:p>
            <w:pPr>
              <w:tabs>
                <w:tab w:val="left" w:pos="7080"/>
              </w:tabs>
              <w:spacing w:line="300" w:lineRule="auto"/>
              <w:ind w:firstLine="480" w:firstLineChars="200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请同学们为各个任务的成员投票，评选出多个劳动小能手。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第四部分：</w:t>
            </w: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总结 5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</w:rPr>
              <w:t>分钟</w:t>
            </w:r>
          </w:p>
          <w:p>
            <w:pPr>
              <w:tabs>
                <w:tab w:val="left" w:pos="7080"/>
              </w:tabs>
              <w:spacing w:line="300" w:lineRule="auto"/>
              <w:rPr>
                <w:rFonts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/>
                <w:color w:val="000000"/>
                <w:sz w:val="24"/>
              </w:rPr>
              <w:t>教师总结：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教师</w:t>
            </w:r>
            <w:r>
              <w:rPr>
                <w:rFonts w:ascii="楷体" w:hAnsi="楷体" w:eastAsia="楷体" w:cs="楷体"/>
                <w:color w:val="000000"/>
              </w:rPr>
              <w:t>围绕本节课的若干劳动项目，总结劳动项目的操作要点、难点，指出学生在劳动过程中操作流程、精细度不足等问题，肯定学生在劳动方法、劳动工具等方面的创新之处。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学生抽签，根据抽签结果，准备劳动工具及材料，如叠衣服——外套；图片或视频——美食制作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分享：学生分享本学期劳动印象最深刻的劳动过程或感受。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抽到本任务的同学，带上准备好的工具与材料，到前排的比赛桌，听从指挥完成比拼。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评价：学生对</w:t>
            </w: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劳动过程及成果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</w:rPr>
              <w:t>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学生分享。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教师选定本次演讲比赛的主题，如“劳动习惯我养成”，学生提前准备好演讲稿。提前分小组、布置教室，美化黑板，创设演讲比赛的氛围。教师准备相应的小奖品。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1.要围绕本次活动主题确定演讲内容,畅谈自己在校内、校外的劳动体验、内心感悟、收获提升以及难忘经历等。演讲题目自拟，时间不超过3分钟。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2.演讲稿要求主题突出,内容充实,思想鲜明,感情真挚,语言优美,感染力强,具有教育意义.须为原创作品,不得抄袭。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3.要求演讲者采用站立式脱稿演讲,使用普通话,抑扬顿挫,富有激情,恰当使用肢体语言,能够对今后的学习、生活、成长等起到正面宣传和引导作用。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第一部分:课程导入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。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（2分钟）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劳动内容回顾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教师回顾上一阶段的劳动学习内容，及</w:t>
            </w: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本次演讲比赛的意义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bidi="ar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第二部分：演讲比赛。（35分钟）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介绍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演讲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bidi="ar"/>
              </w:rPr>
              <w:t>的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规则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sz w:val="24"/>
                <w:lang w:bidi="ar"/>
              </w:rPr>
              <w:t>小组内先进行一轮评选，推荐代表参加班级比赛。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lang w:bidi="ar"/>
              </w:rPr>
              <w:t>教师讲解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评分采用10分制,计分去掉一个最高分和一个最低分后取平均分。具体评分标准如下: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（1）演讲内容(4分)。主题鲜明,思想性强,格调积极向上；内容能结合演讲主题,富有真情实感与文采。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（2）演讲技巧(3分)。语言标准,口齿清晰,感情丰富,抑扬顿挫,姿态变化,停顿恰当,鼓动和感召力。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（3）气质形象(1.5分)。感染力强,表情自然,举止得体,肢体语言使用恰当,上下场致意答谢。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（4）服装(0.5分)。演讲选手服装得体,仪表大方。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（5）演讲时间(1分)。不少于3分钟,控制在6分钟以内,超过规定时间和少于3分钟的,按每10秒扣0.1分的标准进行扣分。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第三部分：点评颁奖（2分钟）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本次比赛将评选出一等奖1名、二等奖2名、三等奖3名，优秀奖若干，选手所在的小组也将得到相应的奖励。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第四部分：总结（1分钟）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教师对本次演讲比赛进行总结，学生总结分享自己劳动的收获、感悟。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根据要求准备符合要求的演讲稿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积极参与演讲比赛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辩论会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辩论会主题，如“学生应不应该参与家庭劳动”“学校是否应该开展劳动教育课程”“体力劳动和脑力劳动哪个更重要”“劳动是否分贵贱”等。提前发布劳动辩论赛主题并确定分组，准备好相应的物料，如正方以及反方的立牌等。提前布置教室，美化黑板，创设辩论氛围。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学生需要根据选题搜集相应的资料。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课堂流程：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导入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 xml:space="preserve">    教师引入相应的辩题，说明本节课的辩论内容及规则。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辩论会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教师开场，正反两方围绕自己的观点发表意见。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点评颁奖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教</w:t>
            </w:r>
            <w:r>
              <w:rPr>
                <w:rFonts w:ascii="楷体" w:hAnsi="楷体" w:eastAsia="楷体" w:cs="楷体"/>
                <w:color w:val="000000"/>
              </w:rPr>
              <w:t>师宣布评选条件，如语言具有说服力，符合自己的观点。声音洪亮，口齿清晰等。评选出“最佳主辩手”和“最佳自由辩手”。</w:t>
            </w:r>
          </w:p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总结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本次辩论会同学们积极参与，踊跃发言，充分发表了自己的看法。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主题劳动节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1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28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16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课前准备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80" w:firstLineChars="200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教师选定主题，如水果拼盘、凉拌菜、缝纫能手等。提前一天准备好上课所需的物品，可提前通知学生从家带，也可以教师自行准备。如“厨艺”主题，可以准备纸盘、塑料刀具、蔬果若干、切菜板、沙拉、常用调料等。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课堂流程：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导入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教师介绍本节课的主题，说明本节课的活动内容及规则。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展示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学生以小组为单位，在教室内分区域展示技能、介绍作品。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点评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小组轮流参观其他小组作品及技能，如食物，可通过品尝辅助判断，选择自己认为劳动最规范、最用心或最有创意等的小组。</w:t>
            </w:r>
          </w:p>
          <w:p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60" w:lineRule="auto"/>
              <w:rPr>
                <w:rFonts w:ascii="楷体" w:hAnsi="楷体" w:eastAsia="楷体" w:cs="楷体"/>
                <w:b/>
                <w:bCs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>总结</w:t>
            </w:r>
          </w:p>
          <w:p>
            <w:pPr>
              <w:pStyle w:val="4"/>
              <w:widowControl/>
              <w:spacing w:beforeAutospacing="0" w:afterAutospacing="0" w:line="360" w:lineRule="auto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</w:rPr>
              <w:t xml:space="preserve">    </w:t>
            </w:r>
            <w:r>
              <w:rPr>
                <w:rFonts w:ascii="楷体" w:hAnsi="楷体" w:eastAsia="楷体" w:cs="楷体"/>
                <w:color w:val="000000"/>
              </w:rPr>
              <w:t>教师总结本节课的内容，肯定学生在本主题上的表现和积累，同时指出不足与改进的方向。</w:t>
            </w:r>
          </w:p>
        </w:tc>
        <w:tc>
          <w:tcPr>
            <w:tcW w:w="1284" w:type="pct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准备工具与材料。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重新布置教室，划分区域。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 w:cs="楷体"/>
                <w:bCs/>
                <w:color w:val="000000"/>
                <w:sz w:val="24"/>
              </w:rPr>
            </w:pPr>
            <w:r>
              <w:rPr>
                <w:rFonts w:ascii="楷体" w:hAnsi="楷体" w:eastAsia="楷体" w:cs="楷体"/>
                <w:bCs/>
                <w:color w:val="000000"/>
                <w:sz w:val="24"/>
              </w:rPr>
              <w:t>小组为单位展示，组员轮流示范、介绍小组的内容。</w:t>
            </w: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70482"/>
    <w:multiLevelType w:val="singleLevel"/>
    <w:tmpl w:val="8CF70482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7FF958D"/>
    <w:multiLevelType w:val="singleLevel"/>
    <w:tmpl w:val="D7FF95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8D9E50"/>
    <w:multiLevelType w:val="multilevel"/>
    <w:tmpl w:val="EF8D9E50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FFA4F59B"/>
    <w:multiLevelType w:val="multilevel"/>
    <w:tmpl w:val="FFA4F59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36FE43C7"/>
    <w:multiLevelType w:val="singleLevel"/>
    <w:tmpl w:val="36FE43C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F8BEC24"/>
    <w:multiLevelType w:val="singleLevel"/>
    <w:tmpl w:val="7F8BEC2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ZTNlNGZlZDk2YjhmMTE0ZmFmODZkOTI5NmJiMTQifQ=="/>
  </w:docVars>
  <w:rsids>
    <w:rsidRoot w:val="30BA774A"/>
    <w:rsid w:val="00977E10"/>
    <w:rsid w:val="009B3B1F"/>
    <w:rsid w:val="0EDF44A1"/>
    <w:rsid w:val="0FFDBD29"/>
    <w:rsid w:val="1DF626DF"/>
    <w:rsid w:val="1DFF8F8A"/>
    <w:rsid w:val="23262D48"/>
    <w:rsid w:val="235FCE61"/>
    <w:rsid w:val="26CA0E06"/>
    <w:rsid w:val="2EFF5B7C"/>
    <w:rsid w:val="2FFF2C14"/>
    <w:rsid w:val="30BA774A"/>
    <w:rsid w:val="37851A3A"/>
    <w:rsid w:val="37DF4418"/>
    <w:rsid w:val="3D4911CF"/>
    <w:rsid w:val="3F5BB14D"/>
    <w:rsid w:val="3FDFFF18"/>
    <w:rsid w:val="3FE243A1"/>
    <w:rsid w:val="3FF3076A"/>
    <w:rsid w:val="3FFDA39B"/>
    <w:rsid w:val="47DF548A"/>
    <w:rsid w:val="4BFF4E85"/>
    <w:rsid w:val="56D53A33"/>
    <w:rsid w:val="597E4543"/>
    <w:rsid w:val="5B77D9D5"/>
    <w:rsid w:val="5F7D7871"/>
    <w:rsid w:val="5FD7E077"/>
    <w:rsid w:val="5FFE71FE"/>
    <w:rsid w:val="5FFF1B35"/>
    <w:rsid w:val="604F4625"/>
    <w:rsid w:val="63F33FDD"/>
    <w:rsid w:val="669FFD5C"/>
    <w:rsid w:val="6ADFA5CD"/>
    <w:rsid w:val="6B3EA3A1"/>
    <w:rsid w:val="6EDB7260"/>
    <w:rsid w:val="6F5971AA"/>
    <w:rsid w:val="6FB32DB9"/>
    <w:rsid w:val="6FBD6D45"/>
    <w:rsid w:val="6FC3BDF0"/>
    <w:rsid w:val="6FEB5C2C"/>
    <w:rsid w:val="71F76D89"/>
    <w:rsid w:val="71FB87E0"/>
    <w:rsid w:val="74F74476"/>
    <w:rsid w:val="79DEB964"/>
    <w:rsid w:val="7B2DDBCB"/>
    <w:rsid w:val="7BBD34DC"/>
    <w:rsid w:val="7BBFD802"/>
    <w:rsid w:val="7CDF5DC7"/>
    <w:rsid w:val="7D6AB248"/>
    <w:rsid w:val="7D9F1544"/>
    <w:rsid w:val="7DDB5E8D"/>
    <w:rsid w:val="7DFF14A0"/>
    <w:rsid w:val="7E594166"/>
    <w:rsid w:val="7EFEF9BF"/>
    <w:rsid w:val="7F9D15C8"/>
    <w:rsid w:val="7FABC090"/>
    <w:rsid w:val="7FB79F42"/>
    <w:rsid w:val="7FEDFD90"/>
    <w:rsid w:val="7FFB6CE6"/>
    <w:rsid w:val="7FFF32D3"/>
    <w:rsid w:val="86D75FF1"/>
    <w:rsid w:val="89DC0ABE"/>
    <w:rsid w:val="8D2F6C58"/>
    <w:rsid w:val="9BFFE0D7"/>
    <w:rsid w:val="9FFF6C34"/>
    <w:rsid w:val="AAD7C2F8"/>
    <w:rsid w:val="AAE7EF38"/>
    <w:rsid w:val="ABEF09B5"/>
    <w:rsid w:val="ACFF9334"/>
    <w:rsid w:val="B6EB583F"/>
    <w:rsid w:val="B87F93AB"/>
    <w:rsid w:val="B9FD7AF8"/>
    <w:rsid w:val="BA7CE3CD"/>
    <w:rsid w:val="BCF7B1B2"/>
    <w:rsid w:val="BE2785C6"/>
    <w:rsid w:val="BEFBFF00"/>
    <w:rsid w:val="CF374114"/>
    <w:rsid w:val="CFF38430"/>
    <w:rsid w:val="D27F9321"/>
    <w:rsid w:val="D2FFFD3E"/>
    <w:rsid w:val="D57FAE97"/>
    <w:rsid w:val="DAB7F823"/>
    <w:rsid w:val="DBF7D095"/>
    <w:rsid w:val="DCF7730F"/>
    <w:rsid w:val="DF7FD960"/>
    <w:rsid w:val="DFECCB2D"/>
    <w:rsid w:val="E2BFD86D"/>
    <w:rsid w:val="E75FE240"/>
    <w:rsid w:val="E7FDECBD"/>
    <w:rsid w:val="EBDFD383"/>
    <w:rsid w:val="EC5F779C"/>
    <w:rsid w:val="EEDF8D8E"/>
    <w:rsid w:val="F3538553"/>
    <w:rsid w:val="F3F3C51D"/>
    <w:rsid w:val="F6FF4436"/>
    <w:rsid w:val="F72B2410"/>
    <w:rsid w:val="F7B7382A"/>
    <w:rsid w:val="F7FBD883"/>
    <w:rsid w:val="FBBEA596"/>
    <w:rsid w:val="FBCFD704"/>
    <w:rsid w:val="FC76438A"/>
    <w:rsid w:val="FCBECDCB"/>
    <w:rsid w:val="FCEFBE33"/>
    <w:rsid w:val="FCFF7573"/>
    <w:rsid w:val="FDD9965F"/>
    <w:rsid w:val="FDEF353C"/>
    <w:rsid w:val="FE7FE869"/>
    <w:rsid w:val="FEEB56E4"/>
    <w:rsid w:val="FEFF9BE4"/>
    <w:rsid w:val="FF291297"/>
    <w:rsid w:val="FF78C1DD"/>
    <w:rsid w:val="FF7F0437"/>
    <w:rsid w:val="FF9F899D"/>
    <w:rsid w:val="FFEF5BD6"/>
    <w:rsid w:val="FFFD786F"/>
    <w:rsid w:val="FFFFD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列表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690</Words>
  <Characters>3934</Characters>
  <Lines>32</Lines>
  <Paragraphs>9</Paragraphs>
  <TotalTime>1</TotalTime>
  <ScaleCrop>false</ScaleCrop>
  <LinksUpToDate>false</LinksUpToDate>
  <CharactersWithSpaces>4615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2023-07-24T11:23:00Z</dcterms:created>
  <dc:creator>楠</dc:creator>
  <cp:lastModifiedBy>狗尾巴草</cp:lastModifiedBy>
  <dcterms:modified xsi:type="dcterms:W3CDTF">2023-07-25T08:53:49Z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