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900" w:lineRule="exact"/>
        <w:rPr>
          <w:rFonts w:ascii="Batang"/>
          <w:b/>
          <w:color w:val="FF0000"/>
          <w:w w:val="50"/>
          <w:sz w:val="144"/>
          <w:szCs w:val="144"/>
        </w:rPr>
      </w:pPr>
    </w:p>
    <w:p>
      <w:pPr>
        <w:spacing w:line="1600" w:lineRule="exact"/>
        <w:jc w:val="center"/>
        <w:rPr>
          <w:rFonts w:ascii="Batang" w:hAnsi="Batang"/>
          <w:b/>
          <w:color w:val="FF0000"/>
          <w:spacing w:val="91"/>
          <w:w w:val="50"/>
          <w:sz w:val="144"/>
          <w:szCs w:val="144"/>
        </w:rPr>
      </w:pPr>
      <w:r>
        <w:rPr>
          <w:rFonts w:hint="eastAsia" w:ascii="Batang"/>
          <w:b/>
          <w:color w:val="FF0000"/>
          <w:spacing w:val="91"/>
          <w:w w:val="50"/>
          <w:sz w:val="144"/>
          <w:szCs w:val="144"/>
        </w:rPr>
        <w:t>驻马</w:t>
      </w:r>
      <w:r>
        <w:rPr>
          <w:rFonts w:hint="eastAsia" w:ascii="Batang" w:hAnsi="Batang"/>
          <w:b/>
          <w:color w:val="FF0000"/>
          <w:spacing w:val="91"/>
          <w:w w:val="50"/>
          <w:sz w:val="144"/>
          <w:szCs w:val="144"/>
        </w:rPr>
        <w:t>店市</w:t>
      </w:r>
      <w:r>
        <w:rPr>
          <w:rFonts w:hint="eastAsia" w:ascii="Batang"/>
          <w:b/>
          <w:color w:val="FF0000"/>
          <w:spacing w:val="91"/>
          <w:w w:val="50"/>
          <w:sz w:val="144"/>
          <w:szCs w:val="144"/>
        </w:rPr>
        <w:t>教</w:t>
      </w:r>
      <w:r>
        <w:rPr>
          <w:rFonts w:hint="eastAsia" w:ascii="Batang" w:hAnsi="Batang"/>
          <w:b/>
          <w:color w:val="FF0000"/>
          <w:spacing w:val="91"/>
          <w:w w:val="50"/>
          <w:sz w:val="144"/>
          <w:szCs w:val="144"/>
        </w:rPr>
        <w:t>育局文件</w:t>
      </w:r>
    </w:p>
    <w:p>
      <w:pPr>
        <w:spacing w:line="520" w:lineRule="exact"/>
        <w:jc w:val="center"/>
        <w:rPr>
          <w:rFonts w:hint="eastAsia" w:ascii="仿宋_GB2312" w:eastAsia="仿宋_GB2312"/>
          <w:color w:val="000000"/>
          <w:sz w:val="32"/>
          <w:szCs w:val="32"/>
        </w:rPr>
      </w:pPr>
    </w:p>
    <w:p>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驻教电〔202</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12</w:t>
      </w:r>
      <w:r>
        <w:rPr>
          <w:rFonts w:hint="eastAsia" w:ascii="仿宋_GB2312" w:eastAsia="仿宋_GB2312"/>
          <w:color w:val="000000"/>
          <w:sz w:val="32"/>
          <w:szCs w:val="32"/>
        </w:rPr>
        <w:t>号</w:t>
      </w:r>
    </w:p>
    <w:p>
      <w:pPr>
        <w:shd w:val="clear" w:color="auto" w:fill="FFFFFF"/>
        <w:spacing w:line="550" w:lineRule="exact"/>
        <w:jc w:val="center"/>
        <w:rPr>
          <w:rFonts w:ascii="方正小标宋简体" w:hAnsi="宋体" w:eastAsia="方正小标宋简体" w:cs="宋体"/>
          <w:sz w:val="32"/>
          <w:szCs w:val="32"/>
        </w:rPr>
      </w:pPr>
    </w:p>
    <w:p>
      <w:pPr>
        <w:spacing w:line="100" w:lineRule="exact"/>
        <w:jc w:val="left"/>
        <w:rPr>
          <w:b/>
          <w:sz w:val="44"/>
        </w:rPr>
      </w:pPr>
      <w:r>
        <w:rPr>
          <w:rFonts w:hint="eastAsia" w:ascii="仿宋_GB2312" w:hAnsi="宋体" w:eastAsia="仿宋_GB2312"/>
          <w:b/>
          <w:bCs/>
          <w:color w:val="FF0000"/>
          <w:sz w:val="32"/>
          <w:szCs w:val="32"/>
          <w:u w:val="thick" w:color="FF0000"/>
        </w:rPr>
        <w:t xml:space="preserve">                                                                                                             </w:t>
      </w:r>
      <w:r>
        <w:rPr>
          <w:rFonts w:hint="eastAsia" w:ascii="仿宋_GB2312" w:hAnsi="宋体" w:eastAsia="仿宋_GB2312"/>
          <w:color w:val="FF0000"/>
          <w:sz w:val="32"/>
          <w:szCs w:val="32"/>
          <w:u w:val="single"/>
        </w:rPr>
        <w:t xml:space="preserve"> </w:t>
      </w:r>
      <w:r>
        <w:rPr>
          <w:rFonts w:hint="eastAsia" w:ascii="仿宋_GB2312" w:hAnsi="宋体" w:eastAsia="仿宋_GB2312"/>
          <w:b/>
          <w:bCs/>
          <w:color w:val="FF0000"/>
          <w:sz w:val="32"/>
          <w:szCs w:val="32"/>
          <w:u w:val="thick" w:color="FF0000"/>
        </w:rPr>
        <w:t xml:space="preserve"> </w:t>
      </w:r>
      <w:r>
        <w:rPr>
          <w:rFonts w:hint="eastAsia" w:ascii="仿宋_GB2312" w:hAnsi="宋体" w:eastAsia="仿宋_GB2312"/>
          <w:b/>
          <w:bCs/>
          <w:sz w:val="32"/>
          <w:szCs w:val="32"/>
          <w:u w:val="thick" w:color="FF0000"/>
        </w:rPr>
        <w:t xml:space="preserve"> </w:t>
      </w:r>
    </w:p>
    <w:p>
      <w:pPr>
        <w:widowControl/>
        <w:shd w:val="clear" w:color="auto" w:fill="FFFFFF"/>
        <w:spacing w:line="640" w:lineRule="exact"/>
        <w:jc w:val="center"/>
        <w:rPr>
          <w:rFonts w:ascii="华文中宋" w:hAnsi="华文中宋" w:eastAsia="华文中宋"/>
          <w:b/>
          <w:kern w:val="0"/>
          <w:sz w:val="44"/>
          <w:szCs w:val="44"/>
        </w:rPr>
      </w:pPr>
    </w:p>
    <w:p>
      <w:pPr>
        <w:widowControl/>
        <w:shd w:val="clear" w:color="auto" w:fill="FFFFFF"/>
        <w:spacing w:line="640" w:lineRule="exact"/>
        <w:jc w:val="center"/>
        <w:rPr>
          <w:rFonts w:hint="eastAsia" w:ascii="方正小标宋_GBK" w:hAnsi="方正小标宋_GBK" w:eastAsia="方正小标宋_GBK" w:cs="方正小标宋_GBK"/>
          <w:b w:val="0"/>
          <w:bCs/>
          <w:kern w:val="0"/>
          <w:sz w:val="40"/>
          <w:szCs w:val="40"/>
        </w:rPr>
      </w:pPr>
      <w:r>
        <w:rPr>
          <w:rFonts w:hint="eastAsia" w:ascii="方正小标宋_GBK" w:hAnsi="方正小标宋_GBK" w:eastAsia="方正小标宋_GBK" w:cs="方正小标宋_GBK"/>
          <w:b w:val="0"/>
          <w:bCs/>
          <w:kern w:val="0"/>
          <w:sz w:val="40"/>
          <w:szCs w:val="40"/>
        </w:rPr>
        <w:t>驻马店市教育局</w:t>
      </w:r>
    </w:p>
    <w:p>
      <w:pPr>
        <w:widowControl/>
        <w:shd w:val="clear" w:color="auto" w:fill="FFFFFF"/>
        <w:spacing w:line="640" w:lineRule="exact"/>
        <w:jc w:val="center"/>
        <w:rPr>
          <w:rFonts w:hint="eastAsia" w:ascii="方正小标宋_GBK" w:hAnsi="方正小标宋_GBK" w:eastAsia="方正小标宋_GBK" w:cs="方正小标宋_GBK"/>
          <w:b w:val="0"/>
          <w:bCs/>
          <w:kern w:val="0"/>
          <w:sz w:val="40"/>
          <w:szCs w:val="40"/>
        </w:rPr>
      </w:pPr>
      <w:r>
        <w:rPr>
          <w:rFonts w:hint="eastAsia" w:ascii="方正小标宋_GBK" w:hAnsi="方正小标宋_GBK" w:eastAsia="方正小标宋_GBK" w:cs="方正小标宋_GBK"/>
          <w:b w:val="0"/>
          <w:bCs/>
          <w:kern w:val="0"/>
          <w:sz w:val="40"/>
          <w:szCs w:val="40"/>
        </w:rPr>
        <w:t>关于通过云平台与企业微信群开展2021年度全市中小学</w:t>
      </w:r>
      <w:r>
        <w:rPr>
          <w:rFonts w:hint="eastAsia" w:ascii="方正小标宋_GBK" w:hAnsi="方正小标宋_GBK" w:eastAsia="方正小标宋_GBK" w:cs="方正小标宋_GBK"/>
          <w:b w:val="0"/>
          <w:bCs/>
          <w:kern w:val="0"/>
          <w:sz w:val="40"/>
          <w:szCs w:val="40"/>
          <w:lang w:eastAsia="zh-CN"/>
        </w:rPr>
        <w:t>、</w:t>
      </w:r>
      <w:r>
        <w:rPr>
          <w:rFonts w:hint="eastAsia" w:ascii="方正小标宋_GBK" w:hAnsi="方正小标宋_GBK" w:eastAsia="方正小标宋_GBK" w:cs="方正小标宋_GBK"/>
          <w:b w:val="0"/>
          <w:bCs/>
          <w:kern w:val="0"/>
          <w:sz w:val="40"/>
          <w:szCs w:val="40"/>
          <w:lang w:val="en-US" w:eastAsia="zh-CN"/>
        </w:rPr>
        <w:t>幼儿园</w:t>
      </w:r>
      <w:bookmarkStart w:id="0" w:name="_GoBack"/>
      <w:r>
        <w:rPr>
          <w:rFonts w:hint="eastAsia" w:ascii="方正小标宋_GBK" w:hAnsi="方正小标宋_GBK" w:eastAsia="方正小标宋_GBK" w:cs="方正小标宋_GBK"/>
          <w:b w:val="0"/>
          <w:bCs/>
          <w:kern w:val="0"/>
          <w:sz w:val="40"/>
          <w:szCs w:val="40"/>
        </w:rPr>
        <w:t>教师</w:t>
      </w:r>
      <w:bookmarkEnd w:id="0"/>
      <w:r>
        <w:rPr>
          <w:rFonts w:hint="eastAsia" w:ascii="方正小标宋_GBK" w:hAnsi="方正小标宋_GBK" w:eastAsia="方正小标宋_GBK" w:cs="方正小标宋_GBK"/>
          <w:b w:val="0"/>
          <w:bCs/>
          <w:kern w:val="0"/>
          <w:sz w:val="40"/>
          <w:szCs w:val="40"/>
        </w:rPr>
        <w:t>“线下读书，线上分享”活动的通知</w:t>
      </w:r>
    </w:p>
    <w:p>
      <w:pPr>
        <w:spacing w:line="520" w:lineRule="exact"/>
        <w:rPr>
          <w:rFonts w:ascii="新宋体" w:hAnsi="新宋体" w:eastAsia="新宋体"/>
          <w:b/>
          <w:sz w:val="36"/>
          <w:szCs w:val="36"/>
        </w:rPr>
      </w:pPr>
    </w:p>
    <w:p>
      <w:pPr>
        <w:rPr>
          <w:rFonts w:ascii="仿宋_GB2312" w:eastAsia="仿宋_GB2312"/>
          <w:sz w:val="32"/>
          <w:szCs w:val="32"/>
        </w:rPr>
      </w:pPr>
      <w:r>
        <w:rPr>
          <w:rFonts w:hint="eastAsia" w:ascii="仿宋_GB2312" w:eastAsia="仿宋_GB2312"/>
          <w:sz w:val="32"/>
          <w:szCs w:val="32"/>
        </w:rPr>
        <w:t>各县区教育局,局直各中小学</w:t>
      </w:r>
      <w:r>
        <w:rPr>
          <w:rFonts w:hint="eastAsia" w:ascii="仿宋_GB2312" w:eastAsia="仿宋_GB2312"/>
          <w:sz w:val="32"/>
          <w:szCs w:val="32"/>
          <w:lang w:eastAsia="zh-CN"/>
        </w:rPr>
        <w:t>、</w:t>
      </w:r>
      <w:r>
        <w:rPr>
          <w:rFonts w:hint="eastAsia" w:ascii="仿宋_GB2312" w:eastAsia="仿宋_GB2312"/>
          <w:sz w:val="32"/>
          <w:szCs w:val="32"/>
          <w:lang w:val="en-US" w:eastAsia="zh-CN"/>
        </w:rPr>
        <w:t>幼儿园</w:t>
      </w:r>
      <w:r>
        <w:rPr>
          <w:rFonts w:hint="eastAsia" w:ascii="仿宋_GB2312" w:eastAsia="仿宋_GB2312"/>
          <w:sz w:val="32"/>
          <w:szCs w:val="32"/>
        </w:rPr>
        <w:t>：</w:t>
      </w:r>
    </w:p>
    <w:p>
      <w:pPr>
        <w:ind w:firstLine="645"/>
        <w:rPr>
          <w:rFonts w:ascii="仿宋_GB2312" w:eastAsia="仿宋_GB2312"/>
          <w:sz w:val="32"/>
          <w:szCs w:val="32"/>
        </w:rPr>
      </w:pPr>
      <w:r>
        <w:rPr>
          <w:rFonts w:hint="eastAsia" w:ascii="仿宋_GB2312" w:eastAsia="仿宋_GB2312"/>
          <w:sz w:val="32"/>
          <w:szCs w:val="32"/>
        </w:rPr>
        <w:t> 为了提高全市中小学教师的信息技术应用能力，</w:t>
      </w:r>
      <w:r>
        <w:rPr>
          <w:rFonts w:hint="eastAsia" w:eastAsia="仿宋_GB2312"/>
          <w:sz w:val="32"/>
        </w:rPr>
        <w:t>同时</w:t>
      </w:r>
      <w:r>
        <w:rPr>
          <w:rFonts w:hint="eastAsia" w:ascii="仿宋_GB2312" w:eastAsia="仿宋_GB2312"/>
          <w:sz w:val="32"/>
          <w:szCs w:val="32"/>
        </w:rPr>
        <w:t>提高广大教师的综合素养，促进教师专业成长，努力造就一支“师德高尚、业务精良、具有现代教育思想、扎实专业知识、良好教学方法、较强科研能力”的高素质教师队伍，打造书香天中，经研究决定，通过驻马店教育云服务平台（网址：www.zmdedu.cn）与企业微信群开展2021年度全市中小学教师“线下读书，线上分享”活动。现将有关事宜通知如下：</w:t>
      </w:r>
    </w:p>
    <w:p>
      <w:pPr>
        <w:ind w:firstLine="643" w:firstLineChars="200"/>
        <w:rPr>
          <w:rFonts w:ascii="宋体" w:hAnsi="宋体" w:cs="宋体"/>
          <w:b/>
          <w:bCs/>
          <w:sz w:val="32"/>
          <w:szCs w:val="32"/>
        </w:rPr>
      </w:pPr>
      <w:r>
        <w:rPr>
          <w:rFonts w:hint="eastAsia" w:ascii="宋体" w:hAnsi="宋体" w:cs="宋体"/>
          <w:b/>
          <w:bCs/>
          <w:sz w:val="32"/>
          <w:szCs w:val="32"/>
        </w:rPr>
        <w:t>一、指导思想</w:t>
      </w:r>
    </w:p>
    <w:p>
      <w:pPr>
        <w:ind w:firstLine="640" w:firstLineChars="200"/>
        <w:rPr>
          <w:rFonts w:ascii="仿宋_GB2312" w:eastAsia="仿宋_GB2312"/>
          <w:sz w:val="32"/>
          <w:szCs w:val="32"/>
        </w:rPr>
      </w:pPr>
      <w:r>
        <w:rPr>
          <w:rFonts w:hint="eastAsia" w:ascii="仿宋_GB2312" w:eastAsia="仿宋_GB2312"/>
          <w:sz w:val="32"/>
          <w:szCs w:val="32"/>
        </w:rPr>
        <w:t>以国家建设“学习型社会”的精神为指导，以深化课程改革和推进素质教育为目的，倡导</w:t>
      </w:r>
      <w:r>
        <w:rPr>
          <w:rFonts w:hint="eastAsia" w:ascii="仿宋_GB2312" w:hAnsi="宋体" w:eastAsia="仿宋_GB2312" w:cs="宋体"/>
          <w:sz w:val="32"/>
          <w:szCs w:val="32"/>
        </w:rPr>
        <w:t>全市中小学教师</w:t>
      </w:r>
      <w:r>
        <w:rPr>
          <w:rFonts w:hint="eastAsia" w:ascii="仿宋_GB2312" w:eastAsia="仿宋_GB2312"/>
          <w:sz w:val="32"/>
          <w:szCs w:val="32"/>
        </w:rPr>
        <w:t>“多读书、读好书、好读书”，不断拓宽视野，提升教师的综合素质，促进教师专业成长，打造学习型教师队伍。</w:t>
      </w:r>
    </w:p>
    <w:p>
      <w:pPr>
        <w:ind w:firstLine="643" w:firstLineChars="200"/>
        <w:rPr>
          <w:rFonts w:ascii="宋体" w:hAnsi="宋体" w:cs="宋体"/>
          <w:b/>
          <w:bCs/>
          <w:sz w:val="32"/>
          <w:szCs w:val="32"/>
        </w:rPr>
      </w:pPr>
      <w:r>
        <w:rPr>
          <w:rFonts w:hint="eastAsia" w:ascii="宋体" w:hAnsi="宋体" w:cs="宋体"/>
          <w:b/>
          <w:bCs/>
          <w:sz w:val="32"/>
          <w:szCs w:val="32"/>
        </w:rPr>
        <w:t>二、活动目标</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通过开展读书活动，使全市中小学教师在以下三个方面得到进一步提高：</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1</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实现教师有效积累。通过阅读，教师及时更新教育理念，紧跟教育的时代潮流，不断充实自己的头脑，补充教育理论知识，改善自身知识结构；提升教师理论和实践水平，将读书所得运用于实践，推进课程改革，有效改进自己的教学行为。</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2</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营造学习氛围。通过读书活动，在全市教育系统营造积极进取、努力学习的终身学习氛围，使教师养成良好的读书习惯和思考习惯，培养终身学习、终身思考的自觉意识。</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3</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加强全市教师队伍建设。通过读书活动，教师朝着有哲学的头脑、有学者的风范、有精湛的教艺、有愉悦的心境这一目标不断迈进。</w:t>
      </w:r>
    </w:p>
    <w:p>
      <w:pPr>
        <w:ind w:firstLine="643" w:firstLineChars="200"/>
        <w:rPr>
          <w:rFonts w:ascii="仿宋_GB2312" w:hAnsi="宋体" w:eastAsia="仿宋_GB2312" w:cs="宋体"/>
          <w:sz w:val="32"/>
          <w:szCs w:val="32"/>
        </w:rPr>
      </w:pPr>
      <w:r>
        <w:rPr>
          <w:rFonts w:hint="eastAsia" w:ascii="宋体" w:hAnsi="宋体" w:cs="宋体"/>
          <w:b/>
          <w:bCs/>
          <w:sz w:val="32"/>
          <w:szCs w:val="32"/>
        </w:rPr>
        <w:t>三、活动主题</w:t>
      </w:r>
    </w:p>
    <w:p>
      <w:pPr>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品读好书，提高素养，完善自己，服务教学。</w:t>
      </w:r>
    </w:p>
    <w:p>
      <w:pPr>
        <w:ind w:firstLine="640" w:firstLineChars="200"/>
        <w:rPr>
          <w:rFonts w:hint="eastAsia" w:ascii="仿宋_GB2312" w:hAnsi="宋体" w:eastAsia="仿宋_GB2312" w:cs="宋体"/>
          <w:sz w:val="32"/>
          <w:szCs w:val="32"/>
        </w:rPr>
      </w:pPr>
    </w:p>
    <w:p>
      <w:pPr>
        <w:ind w:firstLine="643" w:firstLineChars="200"/>
        <w:rPr>
          <w:rFonts w:ascii="宋体" w:hAnsi="宋体" w:cs="宋体"/>
          <w:b/>
          <w:bCs/>
          <w:sz w:val="32"/>
          <w:szCs w:val="32"/>
        </w:rPr>
      </w:pPr>
      <w:r>
        <w:rPr>
          <w:rFonts w:hint="eastAsia" w:ascii="宋体" w:hAnsi="宋体" w:cs="宋体"/>
          <w:b/>
          <w:bCs/>
          <w:sz w:val="32"/>
          <w:szCs w:val="32"/>
        </w:rPr>
        <w:t>四、参加人员</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全市中小学</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幼儿园</w:t>
      </w:r>
      <w:r>
        <w:rPr>
          <w:rFonts w:hint="eastAsia" w:ascii="仿宋_GB2312" w:hAnsi="宋体" w:eastAsia="仿宋_GB2312" w:cs="宋体"/>
          <w:sz w:val="32"/>
          <w:szCs w:val="32"/>
        </w:rPr>
        <w:t>在职教师中的读书爱好者。</w:t>
      </w:r>
    </w:p>
    <w:p>
      <w:pPr>
        <w:ind w:firstLine="643" w:firstLineChars="200"/>
        <w:rPr>
          <w:rFonts w:ascii="宋体" w:hAnsi="宋体" w:cs="宋体"/>
          <w:b/>
          <w:bCs/>
          <w:sz w:val="32"/>
          <w:szCs w:val="32"/>
        </w:rPr>
      </w:pPr>
      <w:r>
        <w:rPr>
          <w:rFonts w:hint="eastAsia" w:ascii="宋体" w:hAnsi="宋体" w:cs="宋体"/>
          <w:b/>
          <w:bCs/>
          <w:sz w:val="32"/>
          <w:szCs w:val="32"/>
        </w:rPr>
        <w:t>五、活动措施和要求</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1</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推荐读书书目。市教育局向教师推荐读书书目（附件1），鼓励教师广泛阅读。各县区各学校可引导教师结合自己教育教学工作实际，选择阅读推荐书目，或自己另选阅读内容，但一定要与教育或本专业教学内容紧密相关，教师要制定出个人的读书计划。</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2</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各县区各学校的读书爱好者加入各县区的教师读书分享群（具体加入方法，详见附件2），每周在群内分享读书心得。在学习方法上要做到集中学习与自主学习相结合、精读与通读相结合；做到阅读与摘抄、写心得体会相结合。</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3</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参与活动的读书爱好者要落实阅读时间。积极开展“三个一”的读书学习活动，即每天自学一小时；每个月读一本教育专著；写一篇学习心得。阅读时要作好批注，写好读书笔记。</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4</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每位参与活动的读书爱好者要在2021年暑假期间完成市电教馆与市电视台联合出品的原创栏目《亮哥说书》1-30期的线上学习任务，</w:t>
      </w:r>
      <w:r>
        <w:rPr>
          <w:rFonts w:hint="eastAsia" w:ascii="仿宋_GB2312" w:hAnsi="宋体" w:eastAsia="仿宋_GB2312" w:cs="宋体"/>
          <w:sz w:val="32"/>
          <w:szCs w:val="32"/>
          <w:lang w:val="en-US" w:eastAsia="zh-CN"/>
        </w:rPr>
        <w:t>开学后每周听一本书，</w:t>
      </w:r>
      <w:r>
        <w:rPr>
          <w:rFonts w:hint="eastAsia" w:ascii="仿宋_GB2312" w:hAnsi="宋体" w:eastAsia="仿宋_GB2312" w:cs="宋体"/>
          <w:sz w:val="32"/>
          <w:szCs w:val="32"/>
        </w:rPr>
        <w:t>每期内容18分钟，提供视频版与音频图文版两种学习模式。每期内容学习完之后，要留言140字的读书心得，观看学习途径</w:t>
      </w:r>
      <w:r>
        <w:rPr>
          <w:rFonts w:hint="eastAsia" w:ascii="仿宋_GB2312" w:hAnsi="宋体" w:eastAsia="仿宋_GB2312" w:cs="宋体"/>
          <w:sz w:val="32"/>
          <w:szCs w:val="32"/>
          <w:lang w:val="en-US" w:eastAsia="zh-CN"/>
        </w:rPr>
        <w:t>请查看附件</w:t>
      </w:r>
      <w:r>
        <w:rPr>
          <w:rFonts w:hint="eastAsia" w:ascii="仿宋_GB2312" w:hAnsi="宋体" w:eastAsia="仿宋_GB2312" w:cs="宋体"/>
          <w:sz w:val="32"/>
          <w:szCs w:val="32"/>
        </w:rPr>
        <w:t>。</w:t>
      </w:r>
    </w:p>
    <w:p>
      <w:pPr>
        <w:ind w:firstLine="643" w:firstLineChars="200"/>
        <w:rPr>
          <w:rFonts w:ascii="宋体" w:hAnsi="宋体" w:cs="宋体"/>
          <w:b/>
          <w:bCs/>
          <w:sz w:val="32"/>
          <w:szCs w:val="32"/>
        </w:rPr>
      </w:pPr>
      <w:r>
        <w:rPr>
          <w:rFonts w:hint="eastAsia" w:ascii="宋体" w:hAnsi="宋体" w:cs="宋体"/>
          <w:b/>
          <w:bCs/>
          <w:sz w:val="32"/>
          <w:szCs w:val="32"/>
        </w:rPr>
        <w:t>六、活动评比</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1</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本次活动时间为2021年7月7日至12月31日。</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2</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活动期间，参与教师可通过录制25分钟以内的讲书视频、录制讲书音频，要求同时上传讲书稿的WORD文档。参与年末的活动评比表彰。市教育局会按照一定的比例，表彰部分活动参与者。（具体上传方法，详见附件3）</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3</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在活动评比中表现优异的教师，后期市教育局会邀请部分教师参加相关的现场展示活动。</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4</w:t>
      </w:r>
      <w:r>
        <w:rPr>
          <w:rFonts w:hint="eastAsia" w:ascii="仿宋_GB2312" w:hAnsi="宋体" w:eastAsia="仿宋_GB2312" w:cs="宋体"/>
          <w:sz w:val="32"/>
          <w:szCs w:val="32"/>
          <w:lang w:val="en-US" w:eastAsia="zh-CN"/>
        </w:rPr>
        <w:t>.</w:t>
      </w:r>
      <w:r>
        <w:rPr>
          <w:rFonts w:hint="eastAsia" w:ascii="仿宋_GB2312" w:hAnsi="宋体" w:eastAsia="仿宋_GB2312" w:cs="宋体"/>
          <w:sz w:val="32"/>
          <w:szCs w:val="32"/>
        </w:rPr>
        <w:t>本次活动不收取任何费用。</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未尽事宜，欢迎来电咨询！</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活动联系人：邱 亮     联系电话：2687262</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平台上传技术员：李  红  15893930991</w:t>
      </w:r>
    </w:p>
    <w:p>
      <w:pPr>
        <w:ind w:firstLine="640" w:firstLineChars="200"/>
        <w:rPr>
          <w:rFonts w:hint="eastAsia" w:ascii="仿宋_GB2312" w:hAnsi="宋体" w:eastAsia="仿宋_GB2312" w:cs="宋体"/>
          <w:sz w:val="32"/>
          <w:szCs w:val="32"/>
          <w:lang w:val="en-US" w:eastAsia="zh-CN"/>
        </w:rPr>
      </w:pPr>
      <w:r>
        <w:rPr>
          <w:rFonts w:hint="eastAsia" w:ascii="仿宋_GB2312" w:hAnsi="宋体" w:eastAsia="仿宋_GB2312" w:cs="宋体"/>
          <w:sz w:val="32"/>
          <w:szCs w:val="32"/>
        </w:rPr>
        <w:t>企业微信技术员：肖功峰  15908023016</w:t>
      </w:r>
    </w:p>
    <w:p>
      <w:pPr>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附件：</w:t>
      </w:r>
    </w:p>
    <w:p>
      <w:pPr>
        <w:numPr>
          <w:ilvl w:val="0"/>
          <w:numId w:val="1"/>
        </w:numPr>
        <w:ind w:firstLine="640" w:firstLineChars="200"/>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读书活动推荐书目</w:t>
      </w:r>
    </w:p>
    <w:p>
      <w:pPr>
        <w:numPr>
          <w:ilvl w:val="0"/>
          <w:numId w:val="1"/>
        </w:numPr>
        <w:ind w:firstLine="640" w:firstLineChars="200"/>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活动读书分享群（企业微信版）加入方法</w:t>
      </w:r>
    </w:p>
    <w:p>
      <w:pPr>
        <w:numPr>
          <w:ilvl w:val="0"/>
          <w:numId w:val="1"/>
        </w:numPr>
        <w:ind w:firstLine="640" w:firstLineChars="200"/>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云平台”线上分享”展示方法</w:t>
      </w:r>
    </w:p>
    <w:p>
      <w:pPr>
        <w:rPr>
          <w:rFonts w:ascii="仿宋_GB2312" w:hAnsi="宋体" w:eastAsia="仿宋_GB2312" w:cs="宋体"/>
          <w:sz w:val="32"/>
          <w:szCs w:val="32"/>
        </w:rPr>
      </w:pPr>
    </w:p>
    <w:p>
      <w:pPr>
        <w:ind w:firstLine="640" w:firstLineChars="200"/>
        <w:jc w:val="right"/>
        <w:rPr>
          <w:rFonts w:ascii="仿宋_GB2312" w:hAnsi="宋体" w:eastAsia="仿宋_GB2312" w:cs="宋体"/>
          <w:sz w:val="32"/>
          <w:szCs w:val="32"/>
        </w:rPr>
      </w:pPr>
      <w:r>
        <w:rPr>
          <w:rFonts w:hint="eastAsia" w:ascii="仿宋_GB2312" w:hAnsi="宋体" w:eastAsia="仿宋_GB2312" w:cs="宋体"/>
          <w:sz w:val="32"/>
          <w:szCs w:val="32"/>
        </w:rPr>
        <w:t>2021年7月</w:t>
      </w:r>
      <w:r>
        <w:rPr>
          <w:rFonts w:hint="eastAsia" w:ascii="仿宋_GB2312" w:hAnsi="宋体" w:eastAsia="仿宋_GB2312" w:cs="宋体"/>
          <w:sz w:val="32"/>
          <w:szCs w:val="32"/>
          <w:lang w:val="en-US" w:eastAsia="zh-CN"/>
        </w:rPr>
        <w:t>4</w:t>
      </w:r>
      <w:r>
        <w:rPr>
          <w:rFonts w:hint="eastAsia" w:ascii="仿宋_GB2312" w:hAnsi="宋体" w:eastAsia="仿宋_GB2312" w:cs="宋体"/>
          <w:sz w:val="32"/>
          <w:szCs w:val="32"/>
        </w:rPr>
        <w:t>日</w:t>
      </w:r>
    </w:p>
    <w:p>
      <w:pPr>
        <w:ind w:firstLine="640" w:firstLineChars="200"/>
        <w:rPr>
          <w:rFonts w:ascii="仿宋_GB2312" w:hAnsi="宋体" w:eastAsia="仿宋_GB2312" w:cs="宋体"/>
          <w:sz w:val="32"/>
          <w:szCs w:val="32"/>
        </w:rPr>
      </w:pPr>
    </w:p>
    <w:p>
      <w:pPr>
        <w:ind w:firstLine="640" w:firstLineChars="200"/>
        <w:rPr>
          <w:rFonts w:ascii="仿宋_GB2312" w:hAnsi="宋体" w:eastAsia="仿宋_GB2312" w:cs="宋体"/>
          <w:sz w:val="32"/>
          <w:szCs w:val="32"/>
        </w:rPr>
      </w:pPr>
    </w:p>
    <w:p>
      <w:pPr>
        <w:ind w:firstLine="640" w:firstLineChars="200"/>
        <w:rPr>
          <w:rFonts w:ascii="仿宋_GB2312" w:hAnsi="宋体" w:eastAsia="仿宋_GB2312" w:cs="宋体"/>
          <w:sz w:val="32"/>
          <w:szCs w:val="32"/>
        </w:rPr>
      </w:pPr>
    </w:p>
    <w:p>
      <w:pPr>
        <w:rPr>
          <w:rFonts w:ascii="仿宋_GB2312" w:hAnsi="宋体" w:eastAsia="仿宋_GB2312" w:cs="宋体"/>
          <w:sz w:val="32"/>
          <w:szCs w:val="32"/>
        </w:rPr>
      </w:pPr>
      <w:r>
        <w:rPr>
          <w:rFonts w:hint="eastAsia" w:ascii="仿宋_GB2312" w:hAnsi="宋体" w:eastAsia="仿宋_GB2312" w:cs="宋体"/>
          <w:sz w:val="32"/>
          <w:szCs w:val="32"/>
        </w:rPr>
        <w:t>附件1：</w:t>
      </w:r>
    </w:p>
    <w:p>
      <w:pPr>
        <w:jc w:val="center"/>
        <w:rPr>
          <w:rFonts w:ascii="宋体" w:hAnsi="宋体" w:cs="宋体"/>
          <w:b/>
          <w:bCs/>
          <w:sz w:val="32"/>
          <w:szCs w:val="32"/>
        </w:rPr>
      </w:pPr>
      <w:r>
        <w:rPr>
          <w:rFonts w:hint="eastAsia" w:ascii="宋体" w:hAnsi="宋体" w:cs="宋体"/>
          <w:b/>
          <w:bCs/>
          <w:sz w:val="32"/>
          <w:szCs w:val="32"/>
        </w:rPr>
        <w:t>2021年驻马店市中小学教师“线下读书，线上分享”</w:t>
      </w:r>
    </w:p>
    <w:p>
      <w:pPr>
        <w:jc w:val="center"/>
        <w:rPr>
          <w:rFonts w:ascii="宋体" w:hAnsi="宋体" w:cs="宋体"/>
          <w:b/>
          <w:bCs/>
          <w:sz w:val="32"/>
          <w:szCs w:val="32"/>
        </w:rPr>
      </w:pPr>
      <w:r>
        <w:rPr>
          <w:rFonts w:hint="eastAsia" w:ascii="宋体" w:hAnsi="宋体" w:cs="宋体"/>
          <w:b/>
          <w:bCs/>
          <w:sz w:val="32"/>
          <w:szCs w:val="32"/>
        </w:rPr>
        <w:t>活动推荐读书书目</w:t>
      </w:r>
    </w:p>
    <w:p>
      <w:pPr>
        <w:ind w:firstLine="640" w:firstLineChars="200"/>
        <w:rPr>
          <w:rFonts w:ascii="仿宋_GB2312" w:hAnsi="宋体" w:eastAsia="仿宋_GB2312" w:cs="宋体"/>
          <w:sz w:val="32"/>
          <w:szCs w:val="32"/>
        </w:rPr>
      </w:pP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1、《陶行知教育文集》，胡晓风，四川教育出版社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2、《苏霍姆林斯基选集》，苏霍姆林斯基，教育科学出版社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3、《教育的理想和信念》，肖川著，岳麓书社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4、《新教育之梦》，朱永新，人民教育出版社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5、《教师人文读本》，张民生 于漪主编，上海辞书出版社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6、《论语译注》，杨伯峻译注，中华书局</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7、《中国的智慧》，韦政通，岳麓书社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8、《当代教育学》，袁振国，教育科学出版社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9、《爱心与教育》，李镇西，四川少年儿童出版社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10、《论语》，孔丘，上海辞书出版社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11、《教师的境界与教育》，陶志琼著，北京师范大学出版社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12、《教育十大基本问题》，金忠明著，上海教育出版社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13、《中国著名班主任德育思想录》，朱永新著，江苏教育出版社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14、《教师不可不知的教育心理效应》，孙媛主编，江苏教育出版社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15、《活着就是幸福——生命读本》，张文质主编，广西教育出版社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16、《生活的意义》，陶黎宝华等著，中国人民大学出版社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17、《班主任工作十讲》，陈宇著，教育科学出版社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18、《做学生欢迎的班主任》，李迪著，华东师大出版社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19、《孔子传》，鲍鹏山著，中国青年出版社</w:t>
      </w:r>
    </w:p>
    <w:p>
      <w:pPr>
        <w:spacing w:line="4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20、《做个快乐的读书人》，[美]刘墉著，北京联合出版公司</w:t>
      </w:r>
    </w:p>
    <w:p>
      <w:pPr>
        <w:ind w:firstLine="643" w:firstLineChars="200"/>
        <w:rPr>
          <w:rFonts w:ascii="宋体" w:hAnsi="宋体"/>
          <w:b/>
          <w:bCs/>
          <w:sz w:val="32"/>
          <w:szCs w:val="32"/>
        </w:rPr>
      </w:pPr>
    </w:p>
    <w:p>
      <w:pPr>
        <w:rPr>
          <w:rFonts w:ascii="宋体" w:hAnsi="宋体"/>
          <w:b/>
          <w:bCs/>
          <w:color w:val="FF0000"/>
          <w:sz w:val="24"/>
        </w:rPr>
      </w:pPr>
    </w:p>
    <w:p>
      <w:pPr>
        <w:rPr>
          <w:rFonts w:ascii="宋体" w:hAnsi="宋体"/>
          <w:b/>
          <w:bCs/>
          <w:color w:val="FF0000"/>
          <w:sz w:val="24"/>
        </w:rPr>
      </w:pPr>
    </w:p>
    <w:p>
      <w:pPr>
        <w:rPr>
          <w:rFonts w:ascii="宋体" w:hAnsi="宋体"/>
          <w:b/>
          <w:bCs/>
          <w:color w:val="FF0000"/>
          <w:sz w:val="24"/>
        </w:rPr>
      </w:pPr>
    </w:p>
    <w:p>
      <w:pPr>
        <w:rPr>
          <w:rFonts w:ascii="宋体" w:hAnsi="宋体"/>
          <w:b/>
          <w:bCs/>
          <w:color w:val="FF0000"/>
          <w:sz w:val="24"/>
        </w:rPr>
      </w:pPr>
    </w:p>
    <w:p>
      <w:pPr>
        <w:rPr>
          <w:rFonts w:ascii="宋体" w:hAnsi="宋体"/>
          <w:b/>
          <w:bCs/>
          <w:color w:val="FF0000"/>
          <w:sz w:val="24"/>
        </w:rPr>
      </w:pPr>
    </w:p>
    <w:p>
      <w:pPr>
        <w:rPr>
          <w:rFonts w:ascii="仿宋_GB2312" w:hAnsi="宋体" w:eastAsia="仿宋_GB2312" w:cs="宋体"/>
          <w:sz w:val="32"/>
          <w:szCs w:val="32"/>
        </w:rPr>
      </w:pPr>
      <w:r>
        <w:rPr>
          <w:rFonts w:hint="eastAsia" w:ascii="仿宋_GB2312" w:hAnsi="宋体" w:eastAsia="仿宋_GB2312" w:cs="宋体"/>
          <w:sz w:val="32"/>
          <w:szCs w:val="32"/>
        </w:rPr>
        <w:t>附件2：</w:t>
      </w:r>
    </w:p>
    <w:p>
      <w:pPr>
        <w:rPr>
          <w:rFonts w:hint="default" w:ascii="宋体" w:hAnsi="宋体" w:eastAsia="宋体"/>
          <w:b/>
          <w:bCs/>
          <w:color w:val="FF0000"/>
          <w:sz w:val="24"/>
          <w:lang w:val="en-US" w:eastAsia="zh-CN"/>
        </w:rPr>
      </w:pPr>
    </w:p>
    <w:p>
      <w:pPr>
        <w:jc w:val="center"/>
        <w:rPr>
          <w:rFonts w:ascii="宋体" w:hAnsi="宋体" w:cs="宋体"/>
          <w:b/>
          <w:bCs/>
          <w:sz w:val="32"/>
          <w:szCs w:val="32"/>
        </w:rPr>
      </w:pPr>
      <w:r>
        <w:rPr>
          <w:rFonts w:hint="eastAsia" w:ascii="宋体" w:hAnsi="宋体" w:cs="宋体"/>
          <w:b/>
          <w:bCs/>
          <w:sz w:val="32"/>
          <w:szCs w:val="32"/>
        </w:rPr>
        <w:t>2021年驻马店市中小学教师“线下读书，线上分享”活动</w:t>
      </w:r>
    </w:p>
    <w:p>
      <w:pPr>
        <w:jc w:val="center"/>
        <w:rPr>
          <w:rFonts w:ascii="宋体" w:hAnsi="宋体"/>
          <w:b/>
          <w:bCs/>
          <w:color w:val="FF0000"/>
          <w:sz w:val="24"/>
        </w:rPr>
      </w:pPr>
      <w:r>
        <w:rPr>
          <w:rFonts w:hint="eastAsia" w:ascii="宋体" w:hAnsi="宋体" w:cs="宋体"/>
          <w:b/>
          <w:bCs/>
          <w:sz w:val="32"/>
          <w:szCs w:val="32"/>
          <w:lang w:val="en-US" w:eastAsia="zh-CN"/>
        </w:rPr>
        <w:t>读书分享群加入</w:t>
      </w:r>
      <w:r>
        <w:rPr>
          <w:rFonts w:hint="eastAsia" w:ascii="宋体" w:hAnsi="宋体" w:cs="宋体"/>
          <w:b/>
          <w:bCs/>
          <w:sz w:val="32"/>
          <w:szCs w:val="32"/>
        </w:rPr>
        <w:t>方法</w:t>
      </w:r>
    </w:p>
    <w:p>
      <w:pPr>
        <w:rPr>
          <w:rFonts w:ascii="宋体" w:hAnsi="宋体"/>
          <w:b/>
          <w:bCs/>
          <w:color w:val="FF0000"/>
          <w:sz w:val="24"/>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b/>
          <w:bCs/>
          <w:color w:val="FF0000"/>
          <w:sz w:val="24"/>
          <w:lang w:val="en-US" w:eastAsia="zh-CN"/>
        </w:rPr>
      </w:pPr>
      <w:r>
        <w:rPr>
          <w:rFonts w:hint="eastAsia" w:ascii="仿宋_GB2312" w:hAnsi="宋体" w:eastAsia="仿宋_GB2312" w:cs="宋体"/>
          <w:sz w:val="32"/>
          <w:szCs w:val="32"/>
          <w:lang w:val="en-US" w:eastAsia="zh-CN"/>
        </w:rPr>
        <w:t>加入方法：</w:t>
      </w:r>
      <w:r>
        <w:rPr>
          <w:rFonts w:hint="eastAsia" w:ascii="仿宋_GB2312" w:hAnsi="宋体" w:eastAsia="仿宋_GB2312" w:cs="宋体"/>
          <w:sz w:val="32"/>
          <w:szCs w:val="32"/>
          <w:lang w:val="en-US" w:eastAsia="zh-CN"/>
        </w:rPr>
        <w:br w:type="textWrapping"/>
      </w:r>
      <w:r>
        <w:rPr>
          <w:rFonts w:hint="eastAsia" w:ascii="仿宋_GB2312" w:hAnsi="宋体" w:eastAsia="仿宋_GB2312" w:cs="宋体"/>
          <w:sz w:val="32"/>
          <w:szCs w:val="32"/>
          <w:lang w:val="en-US" w:eastAsia="zh-CN"/>
        </w:rPr>
        <w:t>请使用学校官方教育版企业微信APP扫描交流群二维码进群，学校没有官方教育版企业微信的，请扫描下方应用二维码进行下载并注册。</w:t>
      </w:r>
    </w:p>
    <w:p>
      <w:pPr>
        <w:rPr>
          <w:rFonts w:hint="eastAsia" w:ascii="宋体" w:hAnsi="宋体"/>
          <w:b/>
          <w:bCs/>
          <w:color w:val="FF0000"/>
          <w:sz w:val="24"/>
          <w:lang w:val="en-US" w:eastAsia="zh-CN"/>
        </w:rPr>
      </w:pPr>
      <w:r>
        <w:rPr>
          <w:rFonts w:hint="eastAsia" w:ascii="宋体" w:hAnsi="宋体"/>
          <w:b/>
          <w:bCs/>
          <w:color w:val="FF0000"/>
          <w:sz w:val="24"/>
          <w:lang w:val="en-US" w:eastAsia="zh-CN"/>
        </w:rPr>
        <w:drawing>
          <wp:anchor distT="0" distB="0" distL="114300" distR="114300" simplePos="0" relativeHeight="251659264" behindDoc="1" locked="0" layoutInCell="1" allowOverlap="1">
            <wp:simplePos x="0" y="0"/>
            <wp:positionH relativeFrom="column">
              <wp:posOffset>2897505</wp:posOffset>
            </wp:positionH>
            <wp:positionV relativeFrom="paragraph">
              <wp:posOffset>227965</wp:posOffset>
            </wp:positionV>
            <wp:extent cx="1097280" cy="1477010"/>
            <wp:effectExtent l="0" t="0" r="0" b="1270"/>
            <wp:wrapTight wrapText="bothSides">
              <wp:wrapPolygon>
                <wp:start x="0" y="0"/>
                <wp:lineTo x="0" y="21396"/>
                <wp:lineTo x="21300" y="21396"/>
                <wp:lineTo x="21300" y="0"/>
                <wp:lineTo x="0" y="0"/>
              </wp:wrapPolygon>
            </wp:wrapTight>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1097280" cy="1477010"/>
                    </a:xfrm>
                    <a:prstGeom prst="rect">
                      <a:avLst/>
                    </a:prstGeom>
                    <a:noFill/>
                    <a:ln>
                      <a:noFill/>
                    </a:ln>
                  </pic:spPr>
                </pic:pic>
              </a:graphicData>
            </a:graphic>
          </wp:anchor>
        </w:drawing>
      </w:r>
      <w:r>
        <w:rPr>
          <w:rFonts w:hint="eastAsia" w:ascii="宋体" w:hAnsi="宋体"/>
          <w:b/>
          <w:bCs/>
          <w:color w:val="FF0000"/>
          <w:sz w:val="24"/>
          <w:lang w:val="en-US" w:eastAsia="zh-CN"/>
        </w:rPr>
        <w:t xml:space="preserve">     </w:t>
      </w:r>
      <w:r>
        <w:rPr>
          <w:rFonts w:hint="eastAsia" w:ascii="宋体" w:hAnsi="宋体"/>
          <w:b/>
          <w:bCs/>
          <w:color w:val="FF0000"/>
          <w:sz w:val="24"/>
          <w:lang w:val="en-US" w:eastAsia="zh-CN"/>
        </w:rPr>
        <w:br w:type="textWrapping"/>
      </w:r>
      <w:r>
        <w:rPr>
          <w:rFonts w:hint="eastAsia" w:ascii="宋体" w:hAnsi="宋体"/>
          <w:b/>
          <w:bCs/>
          <w:color w:val="FF0000"/>
          <w:sz w:val="24"/>
          <w:lang w:val="en-US" w:eastAsia="zh-CN"/>
        </w:rPr>
        <w:t xml:space="preserve">               </w:t>
      </w:r>
      <w:r>
        <w:rPr>
          <w:rFonts w:hint="eastAsia" w:ascii="宋体" w:hAnsi="宋体"/>
          <w:b/>
          <w:bCs/>
          <w:color w:val="FF0000"/>
          <w:sz w:val="24"/>
          <w:lang w:val="en-US" w:eastAsia="zh-CN"/>
        </w:rPr>
        <w:drawing>
          <wp:inline distT="0" distB="0" distL="114300" distR="114300">
            <wp:extent cx="1057275" cy="1475105"/>
            <wp:effectExtent l="0" t="0" r="9525" b="31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1057275" cy="1475105"/>
                    </a:xfrm>
                    <a:prstGeom prst="rect">
                      <a:avLst/>
                    </a:prstGeom>
                    <a:noFill/>
                    <a:ln>
                      <a:noFill/>
                    </a:ln>
                  </pic:spPr>
                </pic:pic>
              </a:graphicData>
            </a:graphic>
          </wp:inline>
        </w:drawing>
      </w:r>
      <w:r>
        <w:rPr>
          <w:rFonts w:hint="eastAsia" w:ascii="宋体" w:hAnsi="宋体"/>
          <w:b/>
          <w:bCs/>
          <w:color w:val="FF0000"/>
          <w:sz w:val="24"/>
          <w:lang w:val="en-US" w:eastAsia="zh-CN"/>
        </w:rPr>
        <w:t xml:space="preserve">                    </w:t>
      </w:r>
    </w:p>
    <w:p>
      <w:pPr>
        <w:jc w:val="center"/>
        <w:rPr>
          <w:rFonts w:hint="eastAsia" w:ascii="仿宋_GB2312" w:hAnsi="宋体" w:eastAsia="仿宋_GB2312" w:cs="宋体"/>
          <w:sz w:val="28"/>
          <w:szCs w:val="28"/>
          <w:lang w:val="en-US" w:eastAsia="zh-CN"/>
        </w:rPr>
      </w:pPr>
      <w:r>
        <w:rPr>
          <w:rFonts w:hint="eastAsia" w:ascii="仿宋_GB2312" w:hAnsi="宋体" w:eastAsia="仿宋_GB2312" w:cs="宋体"/>
          <w:sz w:val="28"/>
          <w:szCs w:val="28"/>
          <w:lang w:val="en-US" w:eastAsia="zh-CN"/>
        </w:rPr>
        <w:t xml:space="preserve">  安卓手机教育微信下载     苹果手机教育微信下载</w:t>
      </w:r>
    </w:p>
    <w:p>
      <w:pPr>
        <w:keepNext w:val="0"/>
        <w:keepLines w:val="0"/>
        <w:pageBreakBefore w:val="0"/>
        <w:widowControl w:val="0"/>
        <w:kinsoku/>
        <w:wordWrap/>
        <w:overflowPunct/>
        <w:topLinePunct w:val="0"/>
        <w:autoSpaceDE/>
        <w:autoSpaceDN/>
        <w:bidi w:val="0"/>
        <w:adjustRightInd/>
        <w:snapToGrid/>
        <w:spacing w:before="32" w:beforeLines="10" w:after="313" w:afterLines="100"/>
        <w:jc w:val="both"/>
        <w:textAlignment w:val="auto"/>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各区县读书分享群二维码：</w:t>
      </w:r>
    </w:p>
    <w:p>
      <w:pPr>
        <w:rPr>
          <w:rFonts w:ascii="宋体" w:hAnsi="宋体"/>
          <w:b/>
          <w:bCs/>
          <w:color w:val="FF0000"/>
          <w:sz w:val="24"/>
        </w:rPr>
      </w:pPr>
      <w:r>
        <w:rPr>
          <w:rFonts w:hint="eastAsia"/>
          <w:lang w:val="en-US" w:eastAsia="zh-CN"/>
        </w:rPr>
        <w:t xml:space="preserve">     </w:t>
      </w:r>
      <w:r>
        <w:drawing>
          <wp:inline distT="0" distB="0" distL="114300" distR="114300">
            <wp:extent cx="1951355" cy="2090420"/>
            <wp:effectExtent l="0" t="0" r="14605" b="1270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a:stretch>
                      <a:fillRect/>
                    </a:stretch>
                  </pic:blipFill>
                  <pic:spPr>
                    <a:xfrm>
                      <a:off x="0" y="0"/>
                      <a:ext cx="1951355" cy="20904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61185" cy="2099945"/>
            <wp:effectExtent l="0" t="0" r="13335"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tretch>
                      <a:fillRect/>
                    </a:stretch>
                  </pic:blipFill>
                  <pic:spPr>
                    <a:xfrm>
                      <a:off x="0" y="0"/>
                      <a:ext cx="1861185" cy="2099945"/>
                    </a:xfrm>
                    <a:prstGeom prst="rect">
                      <a:avLst/>
                    </a:prstGeom>
                    <a:noFill/>
                    <a:ln>
                      <a:noFill/>
                    </a:ln>
                  </pic:spPr>
                </pic:pic>
              </a:graphicData>
            </a:graphic>
          </wp:inline>
        </w:drawing>
      </w:r>
    </w:p>
    <w:p>
      <w:pPr>
        <w:ind w:firstLine="840" w:firstLineChars="300"/>
        <w:jc w:val="left"/>
        <w:rPr>
          <w:rFonts w:hint="eastAsia" w:ascii="宋体" w:hAnsi="宋体"/>
          <w:b w:val="0"/>
          <w:bCs w:val="0"/>
          <w:color w:val="auto"/>
          <w:sz w:val="28"/>
          <w:szCs w:val="28"/>
          <w:lang w:val="en-US" w:eastAsia="zh-CN"/>
        </w:rPr>
      </w:pPr>
      <w:r>
        <w:rPr>
          <w:rFonts w:hint="eastAsia" w:ascii="宋体" w:hAnsi="宋体"/>
          <w:b w:val="0"/>
          <w:bCs w:val="0"/>
          <w:color w:val="auto"/>
          <w:sz w:val="28"/>
          <w:szCs w:val="28"/>
          <w:lang w:val="en-US" w:eastAsia="zh-CN"/>
        </w:rPr>
        <w:t xml:space="preserve">   市直学校群二维码              开发区群二维码</w:t>
      </w:r>
    </w:p>
    <w:p>
      <w:pPr>
        <w:ind w:firstLine="840" w:firstLineChars="300"/>
        <w:jc w:val="left"/>
        <w:rPr>
          <w:rFonts w:hint="default" w:ascii="宋体" w:hAnsi="宋体"/>
          <w:b w:val="0"/>
          <w:bCs w:val="0"/>
          <w:color w:val="auto"/>
          <w:sz w:val="28"/>
          <w:szCs w:val="28"/>
          <w:lang w:val="en-US" w:eastAsia="zh-CN"/>
        </w:rPr>
      </w:pPr>
      <w:r>
        <w:rPr>
          <w:rFonts w:hint="eastAsia" w:ascii="宋体" w:hAnsi="宋体"/>
          <w:b w:val="0"/>
          <w:bCs w:val="0"/>
          <w:color w:val="auto"/>
          <w:sz w:val="28"/>
          <w:szCs w:val="28"/>
          <w:lang w:val="en-US" w:eastAsia="zh-CN"/>
        </w:rPr>
        <w:t xml:space="preserve">               </w:t>
      </w:r>
    </w:p>
    <w:p>
      <w:pPr>
        <w:rPr>
          <w:rFonts w:ascii="宋体" w:hAnsi="宋体"/>
          <w:b/>
          <w:bCs/>
          <w:color w:val="FF0000"/>
          <w:sz w:val="24"/>
        </w:rPr>
      </w:pPr>
      <w:r>
        <w:rPr>
          <w:rFonts w:ascii="宋体" w:hAnsi="宋体"/>
          <w:b/>
          <w:bCs/>
          <w:color w:val="FF0000"/>
          <w:sz w:val="24"/>
        </w:rPr>
        <w:br w:type="textWrapping"/>
      </w:r>
      <w:r>
        <w:rPr>
          <w:rFonts w:ascii="宋体" w:hAnsi="宋体"/>
          <w:b/>
          <w:bCs/>
          <w:color w:val="FF0000"/>
          <w:sz w:val="24"/>
        </w:rPr>
        <w:br w:type="textWrapping"/>
      </w:r>
      <w:r>
        <w:rPr>
          <w:rFonts w:ascii="宋体" w:hAnsi="宋体"/>
          <w:b/>
          <w:bCs/>
          <w:color w:val="FF0000"/>
          <w:sz w:val="24"/>
        </w:rPr>
        <w:br w:type="textWrapping"/>
      </w:r>
      <w:r>
        <w:rPr>
          <w:rFonts w:ascii="宋体" w:hAnsi="宋体"/>
          <w:b/>
          <w:bCs/>
          <w:color w:val="FF0000"/>
          <w:sz w:val="24"/>
        </w:rPr>
        <w:br w:type="textWrapping"/>
      </w:r>
      <w:r>
        <w:rPr>
          <w:rFonts w:ascii="宋体" w:hAnsi="宋体"/>
          <w:b/>
          <w:bCs/>
          <w:color w:val="FF0000"/>
          <w:sz w:val="24"/>
        </w:rPr>
        <w:br w:type="textWrapping"/>
      </w:r>
    </w:p>
    <w:p>
      <w:pPr>
        <w:rPr>
          <w:rFonts w:ascii="宋体" w:hAnsi="宋体"/>
          <w:b/>
          <w:bCs/>
          <w:color w:val="FF0000"/>
          <w:sz w:val="24"/>
        </w:rPr>
      </w:pPr>
      <w:r>
        <w:rPr>
          <w:rFonts w:hint="eastAsia"/>
          <w:lang w:val="en-US" w:eastAsia="zh-CN"/>
        </w:rPr>
        <w:t xml:space="preserve">       </w:t>
      </w:r>
      <w:r>
        <w:drawing>
          <wp:inline distT="0" distB="0" distL="114300" distR="114300">
            <wp:extent cx="1978025" cy="2138680"/>
            <wp:effectExtent l="0" t="0" r="3175" b="1016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
                    <a:stretch>
                      <a:fillRect/>
                    </a:stretch>
                  </pic:blipFill>
                  <pic:spPr>
                    <a:xfrm>
                      <a:off x="0" y="0"/>
                      <a:ext cx="1978025" cy="21386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95475" cy="2137410"/>
            <wp:effectExtent l="0" t="0" r="9525" b="1143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1895475" cy="2137410"/>
                    </a:xfrm>
                    <a:prstGeom prst="rect">
                      <a:avLst/>
                    </a:prstGeom>
                    <a:noFill/>
                    <a:ln>
                      <a:noFill/>
                    </a:ln>
                  </pic:spPr>
                </pic:pic>
              </a:graphicData>
            </a:graphic>
          </wp:inline>
        </w:drawing>
      </w:r>
    </w:p>
    <w:p>
      <w:pPr>
        <w:ind w:firstLine="1400" w:firstLineChars="500"/>
        <w:jc w:val="left"/>
        <w:rPr>
          <w:rFonts w:hint="default" w:ascii="宋体" w:hAnsi="宋体" w:eastAsia="宋体"/>
          <w:b w:val="0"/>
          <w:bCs w:val="0"/>
          <w:color w:val="auto"/>
          <w:sz w:val="28"/>
          <w:szCs w:val="28"/>
          <w:lang w:val="en-US" w:eastAsia="zh-CN"/>
        </w:rPr>
      </w:pPr>
      <w:r>
        <w:rPr>
          <w:rFonts w:hint="eastAsia" w:ascii="宋体" w:hAnsi="宋体"/>
          <w:b w:val="0"/>
          <w:bCs w:val="0"/>
          <w:color w:val="auto"/>
          <w:sz w:val="28"/>
          <w:szCs w:val="28"/>
          <w:lang w:val="en-US" w:eastAsia="zh-CN"/>
        </w:rPr>
        <w:t>驿城区群二维码              正阳县群二维码</w:t>
      </w: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left="0" w:leftChars="0" w:firstLine="630" w:firstLineChars="300"/>
        <w:jc w:val="left"/>
      </w:pPr>
      <w:r>
        <w:rPr>
          <w:rFonts w:hint="eastAsia"/>
          <w:lang w:val="en-US" w:eastAsia="zh-CN"/>
        </w:rPr>
        <w:t xml:space="preserve">  </w:t>
      </w:r>
      <w:r>
        <w:drawing>
          <wp:inline distT="0" distB="0" distL="114300" distR="114300">
            <wp:extent cx="2138045" cy="2319655"/>
            <wp:effectExtent l="0" t="0" r="10795" b="1206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3"/>
                    <a:stretch>
                      <a:fillRect/>
                    </a:stretch>
                  </pic:blipFill>
                  <pic:spPr>
                    <a:xfrm>
                      <a:off x="0" y="0"/>
                      <a:ext cx="2138045" cy="23196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54225" cy="2348865"/>
            <wp:effectExtent l="0" t="0" r="3175" b="1333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4"/>
                    <a:stretch>
                      <a:fillRect/>
                    </a:stretch>
                  </pic:blipFill>
                  <pic:spPr>
                    <a:xfrm>
                      <a:off x="0" y="0"/>
                      <a:ext cx="2054225" cy="2348865"/>
                    </a:xfrm>
                    <a:prstGeom prst="rect">
                      <a:avLst/>
                    </a:prstGeom>
                    <a:noFill/>
                    <a:ln>
                      <a:noFill/>
                    </a:ln>
                  </pic:spPr>
                </pic:pic>
              </a:graphicData>
            </a:graphic>
          </wp:inline>
        </w:drawing>
      </w:r>
    </w:p>
    <w:p>
      <w:pPr>
        <w:ind w:firstLine="1400" w:firstLineChars="500"/>
        <w:jc w:val="left"/>
        <w:rPr>
          <w:rFonts w:hint="default" w:ascii="宋体" w:hAnsi="宋体" w:eastAsia="宋体"/>
          <w:b w:val="0"/>
          <w:bCs w:val="0"/>
          <w:color w:val="auto"/>
          <w:sz w:val="28"/>
          <w:szCs w:val="28"/>
          <w:lang w:val="en-US" w:eastAsia="zh-CN"/>
        </w:rPr>
      </w:pPr>
      <w:r>
        <w:rPr>
          <w:rFonts w:hint="eastAsia" w:ascii="宋体" w:hAnsi="宋体"/>
          <w:b w:val="0"/>
          <w:bCs w:val="0"/>
          <w:color w:val="auto"/>
          <w:sz w:val="28"/>
          <w:szCs w:val="28"/>
          <w:lang w:val="en-US" w:eastAsia="zh-CN"/>
        </w:rPr>
        <w:t>泌阳县群二维码              平舆县群二维码</w:t>
      </w: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firstLine="840" w:firstLineChars="300"/>
        <w:jc w:val="left"/>
        <w:rPr>
          <w:rFonts w:hint="default" w:ascii="宋体" w:hAnsi="宋体"/>
          <w:b w:val="0"/>
          <w:bCs w:val="0"/>
          <w:color w:val="auto"/>
          <w:sz w:val="28"/>
          <w:szCs w:val="28"/>
          <w:lang w:val="en-US" w:eastAsia="zh-CN"/>
        </w:rPr>
      </w:pPr>
      <w:r>
        <w:rPr>
          <w:rFonts w:hint="eastAsia" w:ascii="宋体" w:hAnsi="宋体"/>
          <w:b w:val="0"/>
          <w:bCs w:val="0"/>
          <w:color w:val="auto"/>
          <w:sz w:val="28"/>
          <w:szCs w:val="28"/>
          <w:lang w:val="en-US" w:eastAsia="zh-CN"/>
        </w:rPr>
        <w:t xml:space="preserve">               </w:t>
      </w:r>
    </w:p>
    <w:p>
      <w:pPr>
        <w:rPr>
          <w:rFonts w:ascii="宋体" w:hAnsi="宋体"/>
          <w:b/>
          <w:bCs/>
          <w:color w:val="FF0000"/>
          <w:sz w:val="24"/>
        </w:rPr>
      </w:pPr>
      <w:r>
        <w:rPr>
          <w:rFonts w:ascii="宋体" w:hAnsi="宋体"/>
          <w:b/>
          <w:bCs/>
          <w:color w:val="FF0000"/>
          <w:sz w:val="24"/>
        </w:rPr>
        <w:br w:type="textWrapping"/>
      </w:r>
      <w:r>
        <w:rPr>
          <w:rFonts w:ascii="宋体" w:hAnsi="宋体"/>
          <w:b/>
          <w:bCs/>
          <w:color w:val="FF0000"/>
          <w:sz w:val="24"/>
        </w:rPr>
        <w:br w:type="textWrapping"/>
      </w:r>
      <w:r>
        <w:rPr>
          <w:rFonts w:ascii="宋体" w:hAnsi="宋体"/>
          <w:b/>
          <w:bCs/>
          <w:color w:val="FF0000"/>
          <w:sz w:val="24"/>
        </w:rPr>
        <w:br w:type="textWrapping"/>
      </w:r>
      <w:r>
        <w:rPr>
          <w:rFonts w:ascii="宋体" w:hAnsi="宋体"/>
          <w:b/>
          <w:bCs/>
          <w:color w:val="FF0000"/>
          <w:sz w:val="24"/>
        </w:rPr>
        <w:br w:type="textWrapping"/>
      </w:r>
    </w:p>
    <w:p>
      <w:pPr>
        <w:rPr>
          <w:rFonts w:ascii="宋体" w:hAnsi="宋体"/>
          <w:b/>
          <w:bCs/>
          <w:color w:val="FF0000"/>
          <w:sz w:val="24"/>
        </w:rPr>
      </w:pPr>
      <w:r>
        <w:rPr>
          <w:rFonts w:hint="eastAsia"/>
          <w:lang w:val="en-US" w:eastAsia="zh-CN"/>
        </w:rPr>
        <w:t xml:space="preserve">       </w:t>
      </w:r>
      <w:r>
        <w:drawing>
          <wp:inline distT="0" distB="0" distL="114300" distR="114300">
            <wp:extent cx="2009775" cy="2135505"/>
            <wp:effectExtent l="0" t="0" r="1905" b="1333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15"/>
                    <a:stretch>
                      <a:fillRect/>
                    </a:stretch>
                  </pic:blipFill>
                  <pic:spPr>
                    <a:xfrm>
                      <a:off x="0" y="0"/>
                      <a:ext cx="2009775" cy="21355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27225" cy="2192655"/>
            <wp:effectExtent l="0" t="0" r="8255"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6"/>
                    <a:stretch>
                      <a:fillRect/>
                    </a:stretch>
                  </pic:blipFill>
                  <pic:spPr>
                    <a:xfrm>
                      <a:off x="0" y="0"/>
                      <a:ext cx="1927225" cy="2192655"/>
                    </a:xfrm>
                    <a:prstGeom prst="rect">
                      <a:avLst/>
                    </a:prstGeom>
                    <a:noFill/>
                    <a:ln>
                      <a:noFill/>
                    </a:ln>
                  </pic:spPr>
                </pic:pic>
              </a:graphicData>
            </a:graphic>
          </wp:inline>
        </w:drawing>
      </w:r>
    </w:p>
    <w:p>
      <w:pPr>
        <w:ind w:firstLine="1400" w:firstLineChars="500"/>
        <w:jc w:val="left"/>
        <w:rPr>
          <w:rFonts w:hint="default" w:ascii="宋体" w:hAnsi="宋体" w:eastAsia="宋体"/>
          <w:b w:val="0"/>
          <w:bCs w:val="0"/>
          <w:color w:val="auto"/>
          <w:sz w:val="28"/>
          <w:szCs w:val="28"/>
          <w:lang w:val="en-US" w:eastAsia="zh-CN"/>
        </w:rPr>
      </w:pPr>
      <w:r>
        <w:rPr>
          <w:rFonts w:hint="eastAsia" w:ascii="宋体" w:hAnsi="宋体"/>
          <w:b w:val="0"/>
          <w:bCs w:val="0"/>
          <w:color w:val="auto"/>
          <w:sz w:val="28"/>
          <w:szCs w:val="28"/>
          <w:lang w:val="en-US" w:eastAsia="zh-CN"/>
        </w:rPr>
        <w:t>西平县群二维码                确山县群二维码</w:t>
      </w: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left="0" w:leftChars="0" w:firstLine="630" w:firstLineChars="300"/>
        <w:jc w:val="left"/>
      </w:pPr>
      <w:r>
        <w:rPr>
          <w:rFonts w:hint="eastAsia"/>
          <w:lang w:val="en-US" w:eastAsia="zh-CN"/>
        </w:rPr>
        <w:t xml:space="preserve">  </w:t>
      </w:r>
      <w:r>
        <w:drawing>
          <wp:inline distT="0" distB="0" distL="114300" distR="114300">
            <wp:extent cx="2012950" cy="2266950"/>
            <wp:effectExtent l="0" t="0" r="13970" b="381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7"/>
                    <a:stretch>
                      <a:fillRect/>
                    </a:stretch>
                  </pic:blipFill>
                  <pic:spPr>
                    <a:xfrm>
                      <a:off x="0" y="0"/>
                      <a:ext cx="2012950" cy="2266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10105" cy="2261235"/>
            <wp:effectExtent l="0" t="0" r="8255" b="952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8"/>
                    <a:stretch>
                      <a:fillRect/>
                    </a:stretch>
                  </pic:blipFill>
                  <pic:spPr>
                    <a:xfrm>
                      <a:off x="0" y="0"/>
                      <a:ext cx="2110105" cy="2261235"/>
                    </a:xfrm>
                    <a:prstGeom prst="rect">
                      <a:avLst/>
                    </a:prstGeom>
                    <a:noFill/>
                    <a:ln>
                      <a:noFill/>
                    </a:ln>
                  </pic:spPr>
                </pic:pic>
              </a:graphicData>
            </a:graphic>
          </wp:inline>
        </w:drawing>
      </w:r>
    </w:p>
    <w:p>
      <w:pPr>
        <w:ind w:firstLine="1400" w:firstLineChars="500"/>
        <w:jc w:val="left"/>
        <w:rPr>
          <w:rFonts w:hint="default" w:ascii="宋体" w:hAnsi="宋体" w:eastAsia="宋体"/>
          <w:b w:val="0"/>
          <w:bCs w:val="0"/>
          <w:color w:val="auto"/>
          <w:sz w:val="28"/>
          <w:szCs w:val="28"/>
          <w:lang w:val="en-US" w:eastAsia="zh-CN"/>
        </w:rPr>
      </w:pPr>
      <w:r>
        <w:rPr>
          <w:rFonts w:hint="eastAsia" w:ascii="宋体" w:hAnsi="宋体"/>
          <w:b w:val="0"/>
          <w:bCs w:val="0"/>
          <w:color w:val="auto"/>
          <w:sz w:val="28"/>
          <w:szCs w:val="28"/>
          <w:lang w:val="en-US" w:eastAsia="zh-CN"/>
        </w:rPr>
        <w:t>上蔡县群二维码                汝南县群二维码</w:t>
      </w: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jc w:val="left"/>
        <w:rPr>
          <w:rFonts w:hint="default" w:ascii="宋体" w:hAnsi="宋体"/>
          <w:b w:val="0"/>
          <w:bCs w:val="0"/>
          <w:color w:val="auto"/>
          <w:sz w:val="28"/>
          <w:szCs w:val="28"/>
          <w:lang w:val="en-US" w:eastAsia="zh-CN"/>
        </w:rPr>
      </w:pPr>
      <w:r>
        <w:rPr>
          <w:rFonts w:hint="eastAsia" w:ascii="宋体" w:hAnsi="宋体"/>
          <w:b w:val="0"/>
          <w:bCs w:val="0"/>
          <w:color w:val="auto"/>
          <w:sz w:val="28"/>
          <w:szCs w:val="28"/>
          <w:lang w:val="en-US" w:eastAsia="zh-CN"/>
        </w:rPr>
        <w:t xml:space="preserve">               </w:t>
      </w:r>
    </w:p>
    <w:p>
      <w:pPr>
        <w:rPr>
          <w:rFonts w:ascii="宋体" w:hAnsi="宋体"/>
          <w:b/>
          <w:bCs/>
          <w:color w:val="FF0000"/>
          <w:sz w:val="24"/>
        </w:rPr>
      </w:pPr>
    </w:p>
    <w:p>
      <w:pPr>
        <w:rPr>
          <w:rFonts w:ascii="宋体" w:hAnsi="宋体"/>
          <w:b/>
          <w:bCs/>
          <w:color w:val="FF0000"/>
          <w:sz w:val="24"/>
        </w:rPr>
      </w:pPr>
      <w:r>
        <w:rPr>
          <w:rFonts w:hint="eastAsia"/>
          <w:lang w:val="en-US" w:eastAsia="zh-CN"/>
        </w:rPr>
        <w:t xml:space="preserve">    </w:t>
      </w:r>
      <w:r>
        <w:drawing>
          <wp:inline distT="0" distB="0" distL="114300" distR="114300">
            <wp:extent cx="1993265" cy="2207895"/>
            <wp:effectExtent l="0" t="0" r="6985" b="190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9"/>
                    <a:stretch>
                      <a:fillRect/>
                    </a:stretch>
                  </pic:blipFill>
                  <pic:spPr>
                    <a:xfrm>
                      <a:off x="0" y="0"/>
                      <a:ext cx="1993265" cy="2207895"/>
                    </a:xfrm>
                    <a:prstGeom prst="rect">
                      <a:avLst/>
                    </a:prstGeom>
                    <a:noFill/>
                    <a:ln>
                      <a:noFill/>
                    </a:ln>
                  </pic:spPr>
                </pic:pic>
              </a:graphicData>
            </a:graphic>
          </wp:inline>
        </w:drawing>
      </w:r>
      <w:r>
        <w:rPr>
          <w:rFonts w:hint="eastAsia"/>
          <w:lang w:val="en-US" w:eastAsia="zh-CN"/>
        </w:rPr>
        <w:t xml:space="preserve">    </w:t>
      </w:r>
    </w:p>
    <w:p>
      <w:pPr>
        <w:jc w:val="left"/>
        <w:rPr>
          <w:rFonts w:hint="default" w:ascii="宋体" w:hAnsi="宋体" w:eastAsia="宋体"/>
          <w:b w:val="0"/>
          <w:bCs w:val="0"/>
          <w:color w:val="auto"/>
          <w:sz w:val="28"/>
          <w:szCs w:val="28"/>
          <w:lang w:val="en-US" w:eastAsia="zh-CN"/>
        </w:rPr>
      </w:pPr>
      <w:r>
        <w:rPr>
          <w:rFonts w:hint="eastAsia" w:ascii="宋体" w:hAnsi="宋体"/>
          <w:b w:val="0"/>
          <w:bCs w:val="0"/>
          <w:color w:val="auto"/>
          <w:sz w:val="28"/>
          <w:szCs w:val="28"/>
          <w:lang w:val="en-US" w:eastAsia="zh-CN"/>
        </w:rPr>
        <w:t xml:space="preserve">       遂平县群二维码</w:t>
      </w: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firstLine="482" w:firstLineChars="200"/>
        <w:rPr>
          <w:rFonts w:ascii="宋体" w:hAnsi="宋体"/>
          <w:b/>
          <w:bCs/>
          <w:color w:val="FF0000"/>
          <w:sz w:val="24"/>
        </w:rPr>
      </w:pPr>
    </w:p>
    <w:p>
      <w:pPr>
        <w:ind w:left="0" w:leftChars="0" w:firstLine="630" w:firstLineChars="300"/>
        <w:jc w:val="left"/>
      </w:pPr>
    </w:p>
    <w:p>
      <w:pPr>
        <w:ind w:left="0" w:leftChars="0" w:firstLine="630" w:firstLineChars="300"/>
        <w:jc w:val="left"/>
      </w:pPr>
      <w:r>
        <w:rPr>
          <w:rFonts w:hint="eastAsia" w:eastAsia="宋体"/>
          <w:lang w:eastAsia="zh-CN"/>
        </w:rPr>
        <w:drawing>
          <wp:anchor distT="0" distB="0" distL="114935" distR="114935" simplePos="0" relativeHeight="251661312" behindDoc="0" locked="0" layoutInCell="1" allowOverlap="1">
            <wp:simplePos x="0" y="0"/>
            <wp:positionH relativeFrom="column">
              <wp:posOffset>1426845</wp:posOffset>
            </wp:positionH>
            <wp:positionV relativeFrom="paragraph">
              <wp:posOffset>55245</wp:posOffset>
            </wp:positionV>
            <wp:extent cx="4932680" cy="4281170"/>
            <wp:effectExtent l="0" t="0" r="1270" b="5080"/>
            <wp:wrapNone/>
            <wp:docPr id="14" name="图片 14" descr="QQ截图2021070413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10704132956"/>
                    <pic:cNvPicPr>
                      <a:picLocks noChangeAspect="1"/>
                    </pic:cNvPicPr>
                  </pic:nvPicPr>
                  <pic:blipFill>
                    <a:blip r:embed="rId20"/>
                    <a:stretch>
                      <a:fillRect/>
                    </a:stretch>
                  </pic:blipFill>
                  <pic:spPr>
                    <a:xfrm>
                      <a:off x="0" y="0"/>
                      <a:ext cx="4932680" cy="4281170"/>
                    </a:xfrm>
                    <a:prstGeom prst="rect">
                      <a:avLst/>
                    </a:prstGeom>
                  </pic:spPr>
                </pic:pic>
              </a:graphicData>
            </a:graphic>
          </wp:anchor>
        </w:drawing>
      </w: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rPr>
          <w:rFonts w:hint="eastAsia" w:eastAsia="宋体"/>
          <w:lang w:eastAsia="zh-CN"/>
        </w:rPr>
      </w:pPr>
    </w:p>
    <w:p>
      <w:pPr>
        <w:ind w:left="0" w:leftChars="0" w:firstLine="630" w:firstLineChars="300"/>
        <w:jc w:val="left"/>
      </w:pPr>
    </w:p>
    <w:p>
      <w:pPr>
        <w:ind w:left="0" w:leftChars="0" w:firstLine="630" w:firstLineChars="300"/>
        <w:jc w:val="left"/>
      </w:pPr>
    </w:p>
    <w:p>
      <w:pPr>
        <w:ind w:left="0" w:leftChars="0" w:firstLine="630" w:firstLineChars="300"/>
        <w:jc w:val="left"/>
        <w:rPr>
          <w:rFonts w:hint="eastAsia"/>
          <w:lang w:eastAsia="zh-CN"/>
        </w:rPr>
      </w:pPr>
      <w:r>
        <w:rPr>
          <w:rFonts w:hint="eastAsia"/>
          <w:lang w:eastAsia="zh-CN"/>
        </w:rPr>
        <w:t>、</w:t>
      </w:r>
    </w:p>
    <w:p>
      <w:pPr>
        <w:ind w:left="0" w:leftChars="0" w:firstLine="630" w:firstLineChars="300"/>
        <w:jc w:val="left"/>
        <w:rPr>
          <w:rFonts w:hint="eastAsia"/>
          <w:lang w:eastAsia="zh-CN"/>
        </w:rPr>
      </w:pPr>
      <w:r>
        <w:rPr>
          <w:rFonts w:hint="eastAsia" w:eastAsia="宋体"/>
          <w:lang w:eastAsia="zh-CN"/>
        </w:rPr>
        <w:drawing>
          <wp:anchor distT="0" distB="0" distL="114935" distR="114935" simplePos="0" relativeHeight="251660288" behindDoc="0" locked="0" layoutInCell="1" allowOverlap="1">
            <wp:simplePos x="0" y="0"/>
            <wp:positionH relativeFrom="column">
              <wp:posOffset>-540385</wp:posOffset>
            </wp:positionH>
            <wp:positionV relativeFrom="paragraph">
              <wp:posOffset>41910</wp:posOffset>
            </wp:positionV>
            <wp:extent cx="2019300" cy="1543050"/>
            <wp:effectExtent l="0" t="0" r="0" b="0"/>
            <wp:wrapNone/>
            <wp:docPr id="13" name="图片 13" descr="QQ截图2021070413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10704133120"/>
                    <pic:cNvPicPr>
                      <a:picLocks noChangeAspect="1"/>
                    </pic:cNvPicPr>
                  </pic:nvPicPr>
                  <pic:blipFill>
                    <a:blip r:embed="rId21"/>
                    <a:stretch>
                      <a:fillRect/>
                    </a:stretch>
                  </pic:blipFill>
                  <pic:spPr>
                    <a:xfrm>
                      <a:off x="0" y="0"/>
                      <a:ext cx="2019300" cy="1543050"/>
                    </a:xfrm>
                    <a:prstGeom prst="rect">
                      <a:avLst/>
                    </a:prstGeom>
                  </pic:spPr>
                </pic:pic>
              </a:graphicData>
            </a:graphic>
          </wp:anchor>
        </w:drawing>
      </w:r>
    </w:p>
    <w:p>
      <w:pPr>
        <w:ind w:left="0" w:leftChars="0" w:firstLine="630" w:firstLineChars="300"/>
        <w:jc w:val="left"/>
      </w:pPr>
    </w:p>
    <w:p>
      <w:pPr>
        <w:ind w:left="0" w:leftChars="0" w:firstLine="630" w:firstLineChars="300"/>
        <w:jc w:val="left"/>
        <w:rPr>
          <w:rFonts w:hint="eastAsia" w:eastAsia="宋体"/>
          <w:lang w:eastAsia="zh-CN"/>
        </w:rPr>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ind w:left="0" w:leftChars="0" w:firstLine="630" w:firstLineChars="300"/>
        <w:jc w:val="left"/>
      </w:pPr>
    </w:p>
    <w:p>
      <w:pPr>
        <w:jc w:val="left"/>
      </w:pPr>
    </w:p>
    <w:p>
      <w:pPr>
        <w:rPr>
          <w:rFonts w:hint="eastAsia" w:ascii="仿宋_GB2312" w:hAnsi="宋体" w:eastAsia="仿宋_GB2312" w:cs="宋体"/>
          <w:sz w:val="32"/>
          <w:szCs w:val="32"/>
        </w:rPr>
      </w:pPr>
      <w:r>
        <w:rPr>
          <w:rFonts w:hint="eastAsia" w:ascii="仿宋_GB2312" w:hAnsi="宋体" w:eastAsia="仿宋_GB2312" w:cs="宋体"/>
          <w:sz w:val="32"/>
          <w:szCs w:val="32"/>
        </w:rPr>
        <w:t>附件3：</w:t>
      </w:r>
    </w:p>
    <w:p>
      <w:pPr>
        <w:rPr>
          <w:rFonts w:ascii="宋体" w:hAnsi="宋体"/>
          <w:b/>
          <w:bCs/>
          <w:color w:val="FF0000"/>
          <w:sz w:val="24"/>
        </w:rPr>
      </w:pPr>
    </w:p>
    <w:p>
      <w:pPr>
        <w:jc w:val="center"/>
        <w:rPr>
          <w:rFonts w:ascii="宋体" w:hAnsi="宋体" w:cs="宋体"/>
          <w:b/>
          <w:bCs/>
          <w:sz w:val="32"/>
          <w:szCs w:val="32"/>
        </w:rPr>
      </w:pPr>
      <w:r>
        <w:rPr>
          <w:rFonts w:hint="eastAsia" w:ascii="宋体" w:hAnsi="宋体" w:cs="宋体"/>
          <w:b/>
          <w:bCs/>
          <w:sz w:val="32"/>
          <w:szCs w:val="32"/>
        </w:rPr>
        <w:t>2021年驻马店市中小学教师“线下读书，线上分享”活动</w:t>
      </w:r>
    </w:p>
    <w:p>
      <w:pPr>
        <w:jc w:val="center"/>
        <w:rPr>
          <w:rFonts w:ascii="宋体" w:hAnsi="宋体"/>
          <w:b/>
          <w:bCs/>
          <w:color w:val="FF0000"/>
          <w:sz w:val="24"/>
        </w:rPr>
      </w:pPr>
      <w:r>
        <w:rPr>
          <w:rFonts w:hint="eastAsia" w:ascii="宋体" w:hAnsi="宋体" w:cs="宋体"/>
          <w:b/>
          <w:bCs/>
          <w:sz w:val="32"/>
          <w:szCs w:val="32"/>
        </w:rPr>
        <w:t>云平台展示方法</w:t>
      </w:r>
    </w:p>
    <w:p>
      <w:pPr>
        <w:rPr>
          <w:rFonts w:hint="eastAsia" w:ascii="宋体" w:hAnsi="宋体"/>
          <w:b/>
          <w:bCs/>
          <w:color w:val="FF0000"/>
          <w:sz w:val="24"/>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方式一：web端参与流程</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步骤一、打开网址</w:t>
      </w:r>
      <w:r>
        <w:rPr>
          <w:rFonts w:hint="eastAsia" w:ascii="仿宋_GB2312" w:hAnsi="宋体" w:eastAsia="仿宋_GB2312" w:cs="宋体"/>
          <w:sz w:val="32"/>
          <w:szCs w:val="32"/>
          <w:lang w:val="en-US" w:eastAsia="zh-CN"/>
        </w:rPr>
        <w:fldChar w:fldCharType="begin"/>
      </w:r>
      <w:r>
        <w:rPr>
          <w:rFonts w:hint="eastAsia" w:ascii="仿宋_GB2312" w:hAnsi="宋体" w:eastAsia="仿宋_GB2312" w:cs="宋体"/>
          <w:sz w:val="32"/>
          <w:szCs w:val="32"/>
          <w:lang w:val="en-US" w:eastAsia="zh-CN"/>
        </w:rPr>
        <w:instrText xml:space="preserve"> HYPERLINK "http://www.zmdedu.cn" </w:instrText>
      </w:r>
      <w:r>
        <w:rPr>
          <w:rFonts w:hint="eastAsia" w:ascii="仿宋_GB2312" w:hAnsi="宋体" w:eastAsia="仿宋_GB2312" w:cs="宋体"/>
          <w:sz w:val="32"/>
          <w:szCs w:val="32"/>
          <w:lang w:val="en-US" w:eastAsia="zh-CN"/>
        </w:rPr>
        <w:fldChar w:fldCharType="separate"/>
      </w:r>
      <w:r>
        <w:rPr>
          <w:rFonts w:hint="eastAsia" w:ascii="仿宋_GB2312" w:hAnsi="宋体" w:eastAsia="仿宋_GB2312" w:cs="宋体"/>
          <w:sz w:val="32"/>
          <w:szCs w:val="32"/>
          <w:lang w:val="en-US" w:eastAsia="zh-CN"/>
        </w:rPr>
        <w:t>www.zmdedu.cn</w:t>
      </w:r>
      <w:r>
        <w:rPr>
          <w:rFonts w:hint="eastAsia" w:ascii="仿宋_GB2312" w:hAnsi="宋体" w:eastAsia="仿宋_GB2312" w:cs="宋体"/>
          <w:sz w:val="32"/>
          <w:szCs w:val="32"/>
          <w:lang w:val="en-US" w:eastAsia="zh-CN"/>
        </w:rPr>
        <w:fldChar w:fldCharType="end"/>
      </w:r>
      <w:r>
        <w:rPr>
          <w:rFonts w:hint="eastAsia" w:ascii="仿宋_GB2312" w:hAnsi="宋体" w:eastAsia="仿宋_GB2312" w:cs="宋体"/>
          <w:sz w:val="32"/>
          <w:szCs w:val="32"/>
          <w:lang w:val="en-US" w:eastAsia="zh-CN"/>
        </w:rPr>
        <w:t>，在窗口的右上角进行登录，登录的方式一是用app“人人通空间”扫码登录，方式二是惦记右上角的小电脑图标输入账号密码进行登录；</w:t>
      </w:r>
    </w:p>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b/>
          <w:bCs/>
          <w:color w:val="FF0000"/>
          <w:sz w:val="28"/>
          <w:szCs w:val="28"/>
        </w:rPr>
      </w:pPr>
      <w:r>
        <w:rPr>
          <w:rFonts w:hint="eastAsia" w:ascii="仿宋_GB2312" w:hAnsi="宋体" w:eastAsia="仿宋_GB2312" w:cs="宋体"/>
          <w:sz w:val="32"/>
          <w:szCs w:val="32"/>
          <w:lang w:val="en-US" w:eastAsia="zh-CN"/>
        </w:rPr>
        <w:t>（注：如果账号密码忘记，请联系学校管理员，教师账号是由学校管理员建立，不是由市、县级电教馆管理员建立的，如若给市县管理员致电咨询，得到的解决问题方案也是：由校级管理员重新建立账号或重置密码。按照省教育厅相关政策要求，教师不能用手机自行注册，必须由校级管理员统一导入，县级管理员可致电市级管理员或技术支撑人员询问校级管理员账号的相关问题。）</w:t>
      </w:r>
    </w:p>
    <w:p>
      <w:pPr>
        <w:rPr>
          <w:rFonts w:ascii="宋体" w:hAnsi="宋体"/>
          <w:b/>
          <w:bCs/>
          <w:color w:val="FF0000"/>
          <w:sz w:val="24"/>
        </w:rPr>
      </w:pPr>
    </w:p>
    <w:p>
      <w:pPr>
        <w:rPr>
          <w:rFonts w:ascii="宋体" w:hAnsi="宋体"/>
          <w:b/>
          <w:bCs/>
          <w:color w:val="FF0000"/>
          <w:sz w:val="24"/>
        </w:rPr>
      </w:pPr>
      <w:r>
        <w:drawing>
          <wp:inline distT="0" distB="0" distL="0" distR="0">
            <wp:extent cx="5274310" cy="21323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2132921"/>
                    </a:xfrm>
                    <a:prstGeom prst="rect">
                      <a:avLst/>
                    </a:prstGeom>
                  </pic:spPr>
                </pic:pic>
              </a:graphicData>
            </a:graphic>
          </wp:inline>
        </w:drawing>
      </w:r>
    </w:p>
    <w:p>
      <w:pPr>
        <w:rPr>
          <w:rFonts w:ascii="宋体" w:hAnsi="宋体"/>
          <w:b/>
          <w:bCs/>
          <w:color w:val="FF0000"/>
          <w:sz w:val="24"/>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步骤二、登录之后进入的是个人空间的首页，点上方的“驻马店教育云”回到平台首页的位置</w:t>
      </w:r>
    </w:p>
    <w:p>
      <w:pPr>
        <w:rPr>
          <w:rFonts w:hint="eastAsia" w:ascii="宋体" w:hAnsi="宋体"/>
          <w:b/>
          <w:bCs/>
          <w:color w:val="FF0000"/>
          <w:sz w:val="24"/>
        </w:rPr>
      </w:pPr>
      <w:r>
        <w:drawing>
          <wp:inline distT="0" distB="0" distL="0" distR="0">
            <wp:extent cx="5274310" cy="18554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274310" cy="1855776"/>
                    </a:xfrm>
                    <a:prstGeom prst="rect">
                      <a:avLst/>
                    </a:prstGeom>
                  </pic:spPr>
                </pic:pic>
              </a:graphicData>
            </a:graphic>
          </wp:inline>
        </w:drawing>
      </w:r>
    </w:p>
    <w:p>
      <w:pPr>
        <w:rPr>
          <w:rFonts w:hint="eastAsia" w:ascii="宋体" w:hAnsi="宋体"/>
          <w:b/>
          <w:bCs/>
          <w:color w:val="FF0000"/>
          <w:sz w:val="24"/>
        </w:rPr>
      </w:pPr>
      <w:r>
        <w:rPr>
          <w:rFonts w:hint="eastAsia" w:ascii="仿宋_GB2312" w:hAnsi="宋体" w:eastAsia="仿宋_GB2312" w:cs="宋体"/>
          <w:sz w:val="32"/>
          <w:szCs w:val="32"/>
          <w:lang w:val="en-US" w:eastAsia="zh-CN"/>
        </w:rPr>
        <w:t>步骤三、在平台首页的“教师资源”中点击“线下读书，线上分享”，即可进入到该活动页面；</w:t>
      </w:r>
      <w:r>
        <w:rPr>
          <w:rFonts w:hint="eastAsia" w:ascii="宋体" w:hAnsi="宋体"/>
          <w:b/>
          <w:bCs/>
          <w:color w:val="FF0000"/>
          <w:sz w:val="24"/>
        </w:rPr>
        <w:t xml:space="preserve"> </w:t>
      </w:r>
    </w:p>
    <w:p>
      <w:pPr>
        <w:rPr>
          <w:rFonts w:ascii="宋体" w:hAnsi="宋体"/>
          <w:b/>
          <w:bCs/>
          <w:color w:val="FF0000"/>
          <w:sz w:val="24"/>
        </w:rPr>
      </w:pPr>
      <w:r>
        <w:drawing>
          <wp:inline distT="0" distB="0" distL="0" distR="0">
            <wp:extent cx="5274310" cy="22625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26294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或者点首页的“活动”，进入到活动广场的页面，点“线下读书，线上分享”的活动</w:t>
      </w:r>
    </w:p>
    <w:p>
      <w:pPr>
        <w:rPr>
          <w:rFonts w:hint="eastAsia" w:ascii="宋体" w:hAnsi="宋体"/>
          <w:b/>
          <w:bCs/>
          <w:color w:val="FF0000"/>
          <w:sz w:val="24"/>
        </w:rPr>
      </w:pPr>
      <w:r>
        <w:drawing>
          <wp:inline distT="0" distB="0" distL="0" distR="0">
            <wp:extent cx="5274310" cy="16052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4310" cy="1605490"/>
                    </a:xfrm>
                    <a:prstGeom prst="rect">
                      <a:avLst/>
                    </a:prstGeom>
                  </pic:spPr>
                </pic:pic>
              </a:graphicData>
            </a:graphic>
          </wp:inline>
        </w:drawing>
      </w:r>
    </w:p>
    <w:p>
      <w:pPr>
        <w:rPr>
          <w:rFonts w:hint="eastAsia" w:ascii="宋体" w:hAnsi="宋体"/>
          <w:b/>
          <w:bCs/>
          <w:color w:val="FF0000"/>
          <w:sz w:val="24"/>
        </w:rPr>
      </w:pPr>
      <w:r>
        <w:drawing>
          <wp:inline distT="0" distB="0" distL="0" distR="0">
            <wp:extent cx="5274310" cy="35655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74310" cy="356565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步骤四、进入该活动后，点右上方的“参与活动”</w:t>
      </w:r>
    </w:p>
    <w:p>
      <w:pPr>
        <w:rPr>
          <w:rFonts w:hint="eastAsia" w:ascii="宋体" w:hAnsi="宋体"/>
          <w:b/>
          <w:bCs/>
          <w:color w:val="FF0000"/>
          <w:sz w:val="24"/>
        </w:rPr>
      </w:pPr>
      <w:r>
        <w:drawing>
          <wp:inline distT="0" distB="0" distL="0" distR="0">
            <wp:extent cx="5274310" cy="35128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274310" cy="351315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进入到上传作品的页面，填写作品名称，上传作品内容之后点击提交，则作品上传完成。</w:t>
      </w:r>
    </w:p>
    <w:p>
      <w:pPr>
        <w:rPr>
          <w:rFonts w:hint="eastAsia" w:ascii="宋体" w:hAnsi="宋体"/>
          <w:b/>
          <w:bCs/>
          <w:color w:val="FF0000"/>
          <w:sz w:val="24"/>
        </w:rPr>
      </w:pPr>
      <w:r>
        <w:drawing>
          <wp:inline distT="0" distB="0" distL="0" distR="0">
            <wp:extent cx="5274310" cy="39979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5274310" cy="3998464"/>
                    </a:xfrm>
                    <a:prstGeom prst="rect">
                      <a:avLst/>
                    </a:prstGeom>
                  </pic:spPr>
                </pic:pic>
              </a:graphicData>
            </a:graphic>
          </wp:inline>
        </w:drawing>
      </w:r>
    </w:p>
    <w:p>
      <w:pPr>
        <w:rPr>
          <w:rFonts w:ascii="宋体" w:hAnsi="宋体"/>
          <w:b/>
          <w:bCs/>
          <w:color w:val="FF0000"/>
          <w:sz w:val="24"/>
        </w:rPr>
      </w:pPr>
    </w:p>
    <w:p>
      <w:pPr>
        <w:rPr>
          <w:rFonts w:hint="eastAsia" w:ascii="宋体" w:hAnsi="宋体"/>
          <w:b/>
          <w:bCs/>
          <w:color w:val="FF0000"/>
          <w:sz w:val="24"/>
        </w:rPr>
      </w:pPr>
    </w:p>
    <w:p>
      <w:pPr>
        <w:rPr>
          <w:rFonts w:hint="eastAsia" w:ascii="宋体" w:hAnsi="宋体"/>
          <w:b/>
          <w:bCs/>
          <w:color w:val="FF0000"/>
          <w:sz w:val="24"/>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方式二、人人通空间参与流程</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步骤一、手机端下载APP“人人通空间”，可以扫码下方的二维码进行下载，也可以在手机商城里搜索“人人通空间”进行下载。</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drawing>
          <wp:inline distT="0" distB="0" distL="114300" distR="114300">
            <wp:extent cx="3354705" cy="1093470"/>
            <wp:effectExtent l="0" t="0" r="13335" b="38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9"/>
                    <a:stretch>
                      <a:fillRect/>
                    </a:stretch>
                  </pic:blipFill>
                  <pic:spPr>
                    <a:xfrm>
                      <a:off x="0" y="0"/>
                      <a:ext cx="3354705" cy="1093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步骤二、下载完成之后，点开输入账号密码进行登录。</w:t>
      </w:r>
    </w:p>
    <w:p>
      <w:pPr>
        <w:rPr>
          <w:rFonts w:ascii="宋体" w:hAnsi="宋体"/>
          <w:sz w:val="28"/>
          <w:szCs w:val="28"/>
        </w:rPr>
      </w:pPr>
      <w:r>
        <w:rPr>
          <w:rFonts w:ascii="宋体" w:hAnsi="宋体"/>
          <w:sz w:val="28"/>
          <w:szCs w:val="28"/>
        </w:rPr>
        <w:drawing>
          <wp:inline distT="0" distB="0" distL="114300" distR="114300">
            <wp:extent cx="1627505" cy="2778125"/>
            <wp:effectExtent l="0" t="0" r="3175" b="1079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0"/>
                    <a:stretch>
                      <a:fillRect/>
                    </a:stretch>
                  </pic:blipFill>
                  <pic:spPr>
                    <a:xfrm>
                      <a:off x="0" y="0"/>
                      <a:ext cx="1627505" cy="277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步骤三、登录后点下方导航栏中的“工作”，然后找到“活动广场”</w:t>
      </w:r>
    </w:p>
    <w:p>
      <w:pPr>
        <w:rPr>
          <w:rFonts w:hint="eastAsia" w:ascii="宋体" w:hAnsi="宋体"/>
          <w:b/>
          <w:bCs/>
          <w:color w:val="FF0000"/>
          <w:sz w:val="24"/>
        </w:rPr>
      </w:pPr>
      <w:r>
        <w:drawing>
          <wp:inline distT="0" distB="0" distL="0" distR="0">
            <wp:extent cx="2131695" cy="3846195"/>
            <wp:effectExtent l="0" t="0" r="190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2131978" cy="384717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步骤四、然后点“2021年度全市中小学教师线下读书，线上分享的活动”，进入该活动后，点击“参与活动”</w:t>
      </w:r>
    </w:p>
    <w:p>
      <w:pPr>
        <w:rPr>
          <w:rFonts w:hint="eastAsia" w:ascii="宋体" w:hAnsi="宋体"/>
          <w:b/>
          <w:bCs/>
          <w:color w:val="FF0000"/>
          <w:sz w:val="24"/>
        </w:rPr>
      </w:pPr>
      <w:r>
        <w:drawing>
          <wp:inline distT="0" distB="0" distL="0" distR="0">
            <wp:extent cx="2236470" cy="40366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2237282" cy="4037202"/>
                    </a:xfrm>
                    <a:prstGeom prst="rect">
                      <a:avLst/>
                    </a:prstGeom>
                  </pic:spPr>
                </pic:pic>
              </a:graphicData>
            </a:graphic>
          </wp:inline>
        </w:drawing>
      </w:r>
      <w:r>
        <w:rPr>
          <w:rFonts w:hint="eastAsia" w:ascii="宋体" w:hAnsi="宋体"/>
          <w:b/>
          <w:bCs/>
          <w:color w:val="FF0000"/>
          <w:sz w:val="24"/>
        </w:rPr>
        <w:t xml:space="preserve"> </w:t>
      </w:r>
      <w:r>
        <w:drawing>
          <wp:inline distT="0" distB="0" distL="0" distR="0">
            <wp:extent cx="2350770" cy="40760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2351315" cy="4076662"/>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然后输入“作品名称”，上传视频、音频和文档之后，点下方的确定，则该作品上传完成。</w:t>
      </w:r>
    </w:p>
    <w:p>
      <w:pPr>
        <w:rPr>
          <w:rFonts w:ascii="宋体" w:hAnsi="宋体"/>
          <w:b/>
          <w:bCs/>
          <w:color w:val="FF0000"/>
          <w:sz w:val="24"/>
        </w:rPr>
      </w:pPr>
      <w:r>
        <w:drawing>
          <wp:inline distT="0" distB="0" distL="0" distR="0">
            <wp:extent cx="1761490" cy="3361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tretch>
                      <a:fillRect/>
                    </a:stretch>
                  </pic:blipFill>
                  <pic:spPr>
                    <a:xfrm>
                      <a:off x="0" y="0"/>
                      <a:ext cx="1761905" cy="3361905"/>
                    </a:xfrm>
                    <a:prstGeom prst="rect">
                      <a:avLst/>
                    </a:prstGeom>
                  </pic:spPr>
                </pic:pic>
              </a:graphicData>
            </a:graphic>
          </wp:inline>
        </w:drawing>
      </w:r>
    </w:p>
    <w:sectPr>
      <w:headerReference r:id="rId3" w:type="default"/>
      <w:footerReference r:id="rId4" w:type="default"/>
      <w:footerReference r:id="rId5"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小标宋_GBK">
    <w:panose1 w:val="02000000000000000000"/>
    <w:charset w:val="86"/>
    <w:family w:val="auto"/>
    <w:pitch w:val="default"/>
    <w:sig w:usb0="A00002BF" w:usb1="38CF7CFA" w:usb2="00082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Fonts w:ascii="宋体" w:hAnsi="宋体"/>
        <w:sz w:val="28"/>
        <w:szCs w:val="28"/>
      </w:rPr>
    </w:pPr>
    <w:r>
      <w:rPr>
        <w:rFonts w:ascii="宋体" w:hAnsi="宋体"/>
        <w:sz w:val="28"/>
        <w:szCs w:val="28"/>
      </w:rPr>
      <w:fldChar w:fldCharType="begin"/>
    </w:r>
    <w:r>
      <w:rPr>
        <w:rStyle w:val="10"/>
        <w:rFonts w:ascii="宋体" w:hAnsi="宋体"/>
        <w:sz w:val="28"/>
        <w:szCs w:val="28"/>
      </w:rPr>
      <w:instrText xml:space="preserve">PAGE  </w:instrText>
    </w:r>
    <w:r>
      <w:rPr>
        <w:rFonts w:ascii="宋体" w:hAnsi="宋体"/>
        <w:sz w:val="28"/>
        <w:szCs w:val="28"/>
      </w:rPr>
      <w:fldChar w:fldCharType="separate"/>
    </w:r>
    <w:r>
      <w:rPr>
        <w:rStyle w:val="10"/>
        <w:rFonts w:ascii="宋体" w:hAnsi="宋体"/>
        <w:sz w:val="28"/>
        <w:szCs w:val="28"/>
      </w:rPr>
      <w:t>- 7 -</w:t>
    </w:r>
    <w:r>
      <w:rPr>
        <w:rFonts w:ascii="宋体" w:hAnsi="宋体"/>
        <w:sz w:val="28"/>
        <w:szCs w:val="2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fldChar w:fldCharType="begin"/>
    </w:r>
    <w:r>
      <w:rPr>
        <w:rStyle w:val="10"/>
      </w:rPr>
      <w:instrText xml:space="preserve">PAGE  </w:instrText>
    </w:r>
    <w: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AC8B21"/>
    <w:multiLevelType w:val="singleLevel"/>
    <w:tmpl w:val="64AC8B2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F6"/>
    <w:rsid w:val="00000131"/>
    <w:rsid w:val="00014178"/>
    <w:rsid w:val="0002306A"/>
    <w:rsid w:val="0002504C"/>
    <w:rsid w:val="000301E5"/>
    <w:rsid w:val="00035D5B"/>
    <w:rsid w:val="0004060B"/>
    <w:rsid w:val="00040675"/>
    <w:rsid w:val="00041734"/>
    <w:rsid w:val="00044717"/>
    <w:rsid w:val="00056411"/>
    <w:rsid w:val="0008536F"/>
    <w:rsid w:val="000946F6"/>
    <w:rsid w:val="00096627"/>
    <w:rsid w:val="000A47C6"/>
    <w:rsid w:val="000C035E"/>
    <w:rsid w:val="000C19D0"/>
    <w:rsid w:val="000C367C"/>
    <w:rsid w:val="000C58EF"/>
    <w:rsid w:val="000D03FA"/>
    <w:rsid w:val="000D2C8E"/>
    <w:rsid w:val="000F206D"/>
    <w:rsid w:val="001100A3"/>
    <w:rsid w:val="001153C7"/>
    <w:rsid w:val="001164BF"/>
    <w:rsid w:val="001203C0"/>
    <w:rsid w:val="0012154A"/>
    <w:rsid w:val="00142F15"/>
    <w:rsid w:val="00144426"/>
    <w:rsid w:val="00162992"/>
    <w:rsid w:val="00173D68"/>
    <w:rsid w:val="00182A1E"/>
    <w:rsid w:val="00186AC5"/>
    <w:rsid w:val="0019475D"/>
    <w:rsid w:val="00196979"/>
    <w:rsid w:val="00197DCC"/>
    <w:rsid w:val="001A00C4"/>
    <w:rsid w:val="001B02DD"/>
    <w:rsid w:val="001C070D"/>
    <w:rsid w:val="001C4441"/>
    <w:rsid w:val="001D3872"/>
    <w:rsid w:val="001E4CBA"/>
    <w:rsid w:val="001E604D"/>
    <w:rsid w:val="0020083B"/>
    <w:rsid w:val="002061C8"/>
    <w:rsid w:val="00215D11"/>
    <w:rsid w:val="00224C03"/>
    <w:rsid w:val="00225482"/>
    <w:rsid w:val="0023221C"/>
    <w:rsid w:val="00243147"/>
    <w:rsid w:val="00251300"/>
    <w:rsid w:val="00254ADA"/>
    <w:rsid w:val="00257F41"/>
    <w:rsid w:val="00265C18"/>
    <w:rsid w:val="00276A67"/>
    <w:rsid w:val="002825D8"/>
    <w:rsid w:val="002943E3"/>
    <w:rsid w:val="0029455A"/>
    <w:rsid w:val="002A224D"/>
    <w:rsid w:val="002A41E3"/>
    <w:rsid w:val="002B3E2C"/>
    <w:rsid w:val="002B6B21"/>
    <w:rsid w:val="002C577E"/>
    <w:rsid w:val="002C6B23"/>
    <w:rsid w:val="002C726E"/>
    <w:rsid w:val="002E0D89"/>
    <w:rsid w:val="002E4F8C"/>
    <w:rsid w:val="00311BB4"/>
    <w:rsid w:val="003168C6"/>
    <w:rsid w:val="00325305"/>
    <w:rsid w:val="00330789"/>
    <w:rsid w:val="00332377"/>
    <w:rsid w:val="00335D55"/>
    <w:rsid w:val="00344C27"/>
    <w:rsid w:val="003465D7"/>
    <w:rsid w:val="003500BA"/>
    <w:rsid w:val="003500E3"/>
    <w:rsid w:val="0036562D"/>
    <w:rsid w:val="00372E2A"/>
    <w:rsid w:val="00376E32"/>
    <w:rsid w:val="003A4F7D"/>
    <w:rsid w:val="003B3C43"/>
    <w:rsid w:val="003C32F1"/>
    <w:rsid w:val="003C48EC"/>
    <w:rsid w:val="003D78DA"/>
    <w:rsid w:val="003E1125"/>
    <w:rsid w:val="003E3BD0"/>
    <w:rsid w:val="003E526C"/>
    <w:rsid w:val="003F2B0F"/>
    <w:rsid w:val="003F6270"/>
    <w:rsid w:val="00401496"/>
    <w:rsid w:val="00402573"/>
    <w:rsid w:val="00403B6C"/>
    <w:rsid w:val="00412F6B"/>
    <w:rsid w:val="004207B2"/>
    <w:rsid w:val="00425057"/>
    <w:rsid w:val="00427092"/>
    <w:rsid w:val="00446507"/>
    <w:rsid w:val="004507E4"/>
    <w:rsid w:val="00455616"/>
    <w:rsid w:val="0045688F"/>
    <w:rsid w:val="00467BF1"/>
    <w:rsid w:val="00477E09"/>
    <w:rsid w:val="004820B2"/>
    <w:rsid w:val="00482CBE"/>
    <w:rsid w:val="004902AC"/>
    <w:rsid w:val="00496235"/>
    <w:rsid w:val="00497B1F"/>
    <w:rsid w:val="004C12D0"/>
    <w:rsid w:val="004D04F8"/>
    <w:rsid w:val="004D62BA"/>
    <w:rsid w:val="004D6CCD"/>
    <w:rsid w:val="004E13B2"/>
    <w:rsid w:val="004F00EF"/>
    <w:rsid w:val="004F1207"/>
    <w:rsid w:val="00502247"/>
    <w:rsid w:val="00504159"/>
    <w:rsid w:val="00504B03"/>
    <w:rsid w:val="00532112"/>
    <w:rsid w:val="00545731"/>
    <w:rsid w:val="00550C97"/>
    <w:rsid w:val="005517C7"/>
    <w:rsid w:val="005563A2"/>
    <w:rsid w:val="005569D8"/>
    <w:rsid w:val="00561207"/>
    <w:rsid w:val="0056234D"/>
    <w:rsid w:val="00565CBD"/>
    <w:rsid w:val="00566EAE"/>
    <w:rsid w:val="00571131"/>
    <w:rsid w:val="0057250C"/>
    <w:rsid w:val="005771AE"/>
    <w:rsid w:val="00585C25"/>
    <w:rsid w:val="005A1DF6"/>
    <w:rsid w:val="005B13DB"/>
    <w:rsid w:val="005B5A39"/>
    <w:rsid w:val="005B7D3F"/>
    <w:rsid w:val="005D26B9"/>
    <w:rsid w:val="005D67E8"/>
    <w:rsid w:val="005E2774"/>
    <w:rsid w:val="005E386E"/>
    <w:rsid w:val="005E3AD9"/>
    <w:rsid w:val="005F1EDA"/>
    <w:rsid w:val="005F6CD9"/>
    <w:rsid w:val="00600CF0"/>
    <w:rsid w:val="00601DE9"/>
    <w:rsid w:val="0060521A"/>
    <w:rsid w:val="0061662F"/>
    <w:rsid w:val="006233D4"/>
    <w:rsid w:val="0063564A"/>
    <w:rsid w:val="00635687"/>
    <w:rsid w:val="00640484"/>
    <w:rsid w:val="0064228E"/>
    <w:rsid w:val="00642D88"/>
    <w:rsid w:val="00647B60"/>
    <w:rsid w:val="00652D11"/>
    <w:rsid w:val="00661A5E"/>
    <w:rsid w:val="0066201F"/>
    <w:rsid w:val="00663260"/>
    <w:rsid w:val="00670EAD"/>
    <w:rsid w:val="00674019"/>
    <w:rsid w:val="0067787D"/>
    <w:rsid w:val="00691C1D"/>
    <w:rsid w:val="0069211B"/>
    <w:rsid w:val="00693513"/>
    <w:rsid w:val="006B5F4B"/>
    <w:rsid w:val="006C100A"/>
    <w:rsid w:val="006C4EA0"/>
    <w:rsid w:val="006C74B0"/>
    <w:rsid w:val="006D0445"/>
    <w:rsid w:val="006E3B15"/>
    <w:rsid w:val="006F0B9E"/>
    <w:rsid w:val="006F5ADD"/>
    <w:rsid w:val="006F62D7"/>
    <w:rsid w:val="0070391D"/>
    <w:rsid w:val="00706C94"/>
    <w:rsid w:val="00710DFC"/>
    <w:rsid w:val="007150F2"/>
    <w:rsid w:val="00720CF0"/>
    <w:rsid w:val="00724FF4"/>
    <w:rsid w:val="0074286C"/>
    <w:rsid w:val="007463D8"/>
    <w:rsid w:val="00747553"/>
    <w:rsid w:val="00751C06"/>
    <w:rsid w:val="00755E80"/>
    <w:rsid w:val="007628C6"/>
    <w:rsid w:val="00763B82"/>
    <w:rsid w:val="0076519D"/>
    <w:rsid w:val="00777EF7"/>
    <w:rsid w:val="00783A60"/>
    <w:rsid w:val="00783A8F"/>
    <w:rsid w:val="007C2FE2"/>
    <w:rsid w:val="007D5A83"/>
    <w:rsid w:val="007E212A"/>
    <w:rsid w:val="007F5218"/>
    <w:rsid w:val="00806F82"/>
    <w:rsid w:val="00812EA6"/>
    <w:rsid w:val="00814193"/>
    <w:rsid w:val="008206F1"/>
    <w:rsid w:val="00841792"/>
    <w:rsid w:val="00854B9B"/>
    <w:rsid w:val="00874F49"/>
    <w:rsid w:val="00877CE7"/>
    <w:rsid w:val="00884347"/>
    <w:rsid w:val="00886DD4"/>
    <w:rsid w:val="00887F12"/>
    <w:rsid w:val="00891A41"/>
    <w:rsid w:val="008A29AB"/>
    <w:rsid w:val="008B185F"/>
    <w:rsid w:val="008C05B1"/>
    <w:rsid w:val="008D2737"/>
    <w:rsid w:val="008D3D81"/>
    <w:rsid w:val="008D57F6"/>
    <w:rsid w:val="008D69A5"/>
    <w:rsid w:val="008E07A1"/>
    <w:rsid w:val="008E26B5"/>
    <w:rsid w:val="008F31FA"/>
    <w:rsid w:val="00903364"/>
    <w:rsid w:val="00905EBC"/>
    <w:rsid w:val="009127A7"/>
    <w:rsid w:val="00913496"/>
    <w:rsid w:val="00914C82"/>
    <w:rsid w:val="00917D7A"/>
    <w:rsid w:val="00933186"/>
    <w:rsid w:val="00936476"/>
    <w:rsid w:val="009422A5"/>
    <w:rsid w:val="00944B6C"/>
    <w:rsid w:val="00944BA3"/>
    <w:rsid w:val="00950828"/>
    <w:rsid w:val="00954CAE"/>
    <w:rsid w:val="00966E17"/>
    <w:rsid w:val="00976785"/>
    <w:rsid w:val="009805D6"/>
    <w:rsid w:val="00983F96"/>
    <w:rsid w:val="0099504C"/>
    <w:rsid w:val="00997727"/>
    <w:rsid w:val="00997BFC"/>
    <w:rsid w:val="009B0631"/>
    <w:rsid w:val="009B45A6"/>
    <w:rsid w:val="009B4807"/>
    <w:rsid w:val="009B5777"/>
    <w:rsid w:val="009B68A6"/>
    <w:rsid w:val="009C5201"/>
    <w:rsid w:val="009C6AF1"/>
    <w:rsid w:val="009D66A1"/>
    <w:rsid w:val="009E5E3F"/>
    <w:rsid w:val="009E7D3E"/>
    <w:rsid w:val="009F5D9D"/>
    <w:rsid w:val="009F7FE3"/>
    <w:rsid w:val="00A00A90"/>
    <w:rsid w:val="00A03D69"/>
    <w:rsid w:val="00A05B94"/>
    <w:rsid w:val="00A10AA9"/>
    <w:rsid w:val="00A143D3"/>
    <w:rsid w:val="00A15C4A"/>
    <w:rsid w:val="00A17EB0"/>
    <w:rsid w:val="00A25642"/>
    <w:rsid w:val="00A25F37"/>
    <w:rsid w:val="00A269A5"/>
    <w:rsid w:val="00A37F5E"/>
    <w:rsid w:val="00A41672"/>
    <w:rsid w:val="00A579FF"/>
    <w:rsid w:val="00A6568B"/>
    <w:rsid w:val="00A775E5"/>
    <w:rsid w:val="00A803C0"/>
    <w:rsid w:val="00A818EE"/>
    <w:rsid w:val="00A829CC"/>
    <w:rsid w:val="00A91DD6"/>
    <w:rsid w:val="00A93942"/>
    <w:rsid w:val="00AA039B"/>
    <w:rsid w:val="00AB18DC"/>
    <w:rsid w:val="00AB21D1"/>
    <w:rsid w:val="00AC2DC2"/>
    <w:rsid w:val="00AE129C"/>
    <w:rsid w:val="00B01815"/>
    <w:rsid w:val="00B05D60"/>
    <w:rsid w:val="00B161CF"/>
    <w:rsid w:val="00B21282"/>
    <w:rsid w:val="00B236C9"/>
    <w:rsid w:val="00B356EF"/>
    <w:rsid w:val="00B401E0"/>
    <w:rsid w:val="00B451D8"/>
    <w:rsid w:val="00B50001"/>
    <w:rsid w:val="00B5721F"/>
    <w:rsid w:val="00B6524B"/>
    <w:rsid w:val="00B70B93"/>
    <w:rsid w:val="00B81B1F"/>
    <w:rsid w:val="00B842E6"/>
    <w:rsid w:val="00B94963"/>
    <w:rsid w:val="00B96D65"/>
    <w:rsid w:val="00B97698"/>
    <w:rsid w:val="00BA517B"/>
    <w:rsid w:val="00BC37D2"/>
    <w:rsid w:val="00BC721B"/>
    <w:rsid w:val="00C055A4"/>
    <w:rsid w:val="00C15D3B"/>
    <w:rsid w:val="00C20282"/>
    <w:rsid w:val="00C2352B"/>
    <w:rsid w:val="00C24008"/>
    <w:rsid w:val="00C351CD"/>
    <w:rsid w:val="00C46ED8"/>
    <w:rsid w:val="00C51BD9"/>
    <w:rsid w:val="00C57567"/>
    <w:rsid w:val="00C60924"/>
    <w:rsid w:val="00C62118"/>
    <w:rsid w:val="00C669B0"/>
    <w:rsid w:val="00C70836"/>
    <w:rsid w:val="00C8064C"/>
    <w:rsid w:val="00C91728"/>
    <w:rsid w:val="00CB1D62"/>
    <w:rsid w:val="00CB2949"/>
    <w:rsid w:val="00CB796C"/>
    <w:rsid w:val="00CE1485"/>
    <w:rsid w:val="00D02160"/>
    <w:rsid w:val="00D10273"/>
    <w:rsid w:val="00D1044E"/>
    <w:rsid w:val="00D209B0"/>
    <w:rsid w:val="00D242E0"/>
    <w:rsid w:val="00D372EE"/>
    <w:rsid w:val="00D40E1A"/>
    <w:rsid w:val="00D43018"/>
    <w:rsid w:val="00D50ABB"/>
    <w:rsid w:val="00D52D8A"/>
    <w:rsid w:val="00D57754"/>
    <w:rsid w:val="00D623CB"/>
    <w:rsid w:val="00D64656"/>
    <w:rsid w:val="00D658D9"/>
    <w:rsid w:val="00D65BBB"/>
    <w:rsid w:val="00D70013"/>
    <w:rsid w:val="00D81459"/>
    <w:rsid w:val="00D82CE4"/>
    <w:rsid w:val="00DA1557"/>
    <w:rsid w:val="00DA72FC"/>
    <w:rsid w:val="00DB1DF8"/>
    <w:rsid w:val="00DB7C28"/>
    <w:rsid w:val="00DD08EC"/>
    <w:rsid w:val="00DD3D5E"/>
    <w:rsid w:val="00DE35B6"/>
    <w:rsid w:val="00DE6B0E"/>
    <w:rsid w:val="00DF4A4A"/>
    <w:rsid w:val="00DF7EB8"/>
    <w:rsid w:val="00E03BA3"/>
    <w:rsid w:val="00E047C0"/>
    <w:rsid w:val="00E06E95"/>
    <w:rsid w:val="00E328C5"/>
    <w:rsid w:val="00E415D7"/>
    <w:rsid w:val="00E41E87"/>
    <w:rsid w:val="00E46B52"/>
    <w:rsid w:val="00E50AAB"/>
    <w:rsid w:val="00E54EE5"/>
    <w:rsid w:val="00E55BA5"/>
    <w:rsid w:val="00E63F7B"/>
    <w:rsid w:val="00E75D12"/>
    <w:rsid w:val="00E83C72"/>
    <w:rsid w:val="00E86AA9"/>
    <w:rsid w:val="00E91219"/>
    <w:rsid w:val="00E92154"/>
    <w:rsid w:val="00E943EE"/>
    <w:rsid w:val="00E96A40"/>
    <w:rsid w:val="00EB48C6"/>
    <w:rsid w:val="00ED404E"/>
    <w:rsid w:val="00EE2F74"/>
    <w:rsid w:val="00EF175E"/>
    <w:rsid w:val="00EF75B9"/>
    <w:rsid w:val="00F13218"/>
    <w:rsid w:val="00F14FDC"/>
    <w:rsid w:val="00F323BE"/>
    <w:rsid w:val="00F32E1D"/>
    <w:rsid w:val="00F36B20"/>
    <w:rsid w:val="00F37499"/>
    <w:rsid w:val="00F54444"/>
    <w:rsid w:val="00F62B59"/>
    <w:rsid w:val="00F90ABB"/>
    <w:rsid w:val="00F924A5"/>
    <w:rsid w:val="00F92895"/>
    <w:rsid w:val="00FA318E"/>
    <w:rsid w:val="00FA49F9"/>
    <w:rsid w:val="00FB2AD6"/>
    <w:rsid w:val="00FC00AE"/>
    <w:rsid w:val="00FD1366"/>
    <w:rsid w:val="00FD6C5A"/>
    <w:rsid w:val="00FE09B2"/>
    <w:rsid w:val="00FE22AB"/>
    <w:rsid w:val="00FE401E"/>
    <w:rsid w:val="00FF1FA0"/>
    <w:rsid w:val="00FF5204"/>
    <w:rsid w:val="00FF575B"/>
    <w:rsid w:val="01783469"/>
    <w:rsid w:val="02537862"/>
    <w:rsid w:val="026D31B4"/>
    <w:rsid w:val="034E3085"/>
    <w:rsid w:val="035B704F"/>
    <w:rsid w:val="03D6608B"/>
    <w:rsid w:val="03EA0A8C"/>
    <w:rsid w:val="06295AEA"/>
    <w:rsid w:val="07246E21"/>
    <w:rsid w:val="072B0192"/>
    <w:rsid w:val="0741628F"/>
    <w:rsid w:val="075943F7"/>
    <w:rsid w:val="07955933"/>
    <w:rsid w:val="07A65E09"/>
    <w:rsid w:val="07E45366"/>
    <w:rsid w:val="08BB672A"/>
    <w:rsid w:val="08F46450"/>
    <w:rsid w:val="09D90F7B"/>
    <w:rsid w:val="0A0B71A7"/>
    <w:rsid w:val="0A122148"/>
    <w:rsid w:val="0A235703"/>
    <w:rsid w:val="0A557BBA"/>
    <w:rsid w:val="0B5A7CE6"/>
    <w:rsid w:val="0B74089D"/>
    <w:rsid w:val="0C105618"/>
    <w:rsid w:val="0C373332"/>
    <w:rsid w:val="0CAD018C"/>
    <w:rsid w:val="0CE400EC"/>
    <w:rsid w:val="0D0E355C"/>
    <w:rsid w:val="0D791C9F"/>
    <w:rsid w:val="0DA21DBF"/>
    <w:rsid w:val="0E346273"/>
    <w:rsid w:val="0ED17DBF"/>
    <w:rsid w:val="0F8F5D69"/>
    <w:rsid w:val="0F917720"/>
    <w:rsid w:val="0FB72CB7"/>
    <w:rsid w:val="0FC95185"/>
    <w:rsid w:val="101F6AF7"/>
    <w:rsid w:val="1057548D"/>
    <w:rsid w:val="1078548D"/>
    <w:rsid w:val="11890C2F"/>
    <w:rsid w:val="12243D5D"/>
    <w:rsid w:val="122C0A5F"/>
    <w:rsid w:val="12526A7D"/>
    <w:rsid w:val="1280506F"/>
    <w:rsid w:val="12F13004"/>
    <w:rsid w:val="1306548F"/>
    <w:rsid w:val="13400019"/>
    <w:rsid w:val="1383175D"/>
    <w:rsid w:val="149F4721"/>
    <w:rsid w:val="151A0712"/>
    <w:rsid w:val="154567C9"/>
    <w:rsid w:val="154916FF"/>
    <w:rsid w:val="15F50AAE"/>
    <w:rsid w:val="15FB72D8"/>
    <w:rsid w:val="162041B5"/>
    <w:rsid w:val="164A2A86"/>
    <w:rsid w:val="164B3B9D"/>
    <w:rsid w:val="174863F6"/>
    <w:rsid w:val="17CB61B8"/>
    <w:rsid w:val="18601374"/>
    <w:rsid w:val="18AC67F3"/>
    <w:rsid w:val="19287D22"/>
    <w:rsid w:val="199A1EA6"/>
    <w:rsid w:val="1AAD5086"/>
    <w:rsid w:val="1ABC2D11"/>
    <w:rsid w:val="1B133EEC"/>
    <w:rsid w:val="1B420DA4"/>
    <w:rsid w:val="1BDD2C4C"/>
    <w:rsid w:val="1BF02F02"/>
    <w:rsid w:val="1C003F6D"/>
    <w:rsid w:val="1C1A4DAE"/>
    <w:rsid w:val="1C694B12"/>
    <w:rsid w:val="1CAE117C"/>
    <w:rsid w:val="1CB65583"/>
    <w:rsid w:val="1D5771F2"/>
    <w:rsid w:val="1E0E4875"/>
    <w:rsid w:val="1E6F6507"/>
    <w:rsid w:val="1E9E48A4"/>
    <w:rsid w:val="1EE3600E"/>
    <w:rsid w:val="1F421B75"/>
    <w:rsid w:val="1F516EA7"/>
    <w:rsid w:val="1FA847D0"/>
    <w:rsid w:val="1FC11CFA"/>
    <w:rsid w:val="2096232A"/>
    <w:rsid w:val="21921EDE"/>
    <w:rsid w:val="221F234E"/>
    <w:rsid w:val="2286175D"/>
    <w:rsid w:val="22BF55B0"/>
    <w:rsid w:val="22C76D85"/>
    <w:rsid w:val="22DB4CD9"/>
    <w:rsid w:val="23032B2C"/>
    <w:rsid w:val="2342123A"/>
    <w:rsid w:val="239207A3"/>
    <w:rsid w:val="23F01FCD"/>
    <w:rsid w:val="2486115F"/>
    <w:rsid w:val="24C35C00"/>
    <w:rsid w:val="250D5E83"/>
    <w:rsid w:val="253547BC"/>
    <w:rsid w:val="26071B3B"/>
    <w:rsid w:val="26141837"/>
    <w:rsid w:val="26AC70BD"/>
    <w:rsid w:val="26B31930"/>
    <w:rsid w:val="26D12E2A"/>
    <w:rsid w:val="27604D00"/>
    <w:rsid w:val="284657E0"/>
    <w:rsid w:val="285D5F52"/>
    <w:rsid w:val="287C15DF"/>
    <w:rsid w:val="28B3147E"/>
    <w:rsid w:val="28BA60CF"/>
    <w:rsid w:val="29992BE3"/>
    <w:rsid w:val="29F24C80"/>
    <w:rsid w:val="2A0E77FC"/>
    <w:rsid w:val="2A114DE3"/>
    <w:rsid w:val="2A2D1416"/>
    <w:rsid w:val="2AC2494E"/>
    <w:rsid w:val="2ACD6D94"/>
    <w:rsid w:val="2B873EB3"/>
    <w:rsid w:val="2BB82B57"/>
    <w:rsid w:val="2C622F6E"/>
    <w:rsid w:val="2CC15281"/>
    <w:rsid w:val="2D1707D9"/>
    <w:rsid w:val="2D9141E9"/>
    <w:rsid w:val="2DBB2826"/>
    <w:rsid w:val="2DE16596"/>
    <w:rsid w:val="2DFC7529"/>
    <w:rsid w:val="2E4F3271"/>
    <w:rsid w:val="2EE67FA1"/>
    <w:rsid w:val="2F742545"/>
    <w:rsid w:val="2FE47E36"/>
    <w:rsid w:val="30B8417D"/>
    <w:rsid w:val="313316E9"/>
    <w:rsid w:val="31392E10"/>
    <w:rsid w:val="31CC5052"/>
    <w:rsid w:val="321B71C8"/>
    <w:rsid w:val="323512AA"/>
    <w:rsid w:val="324A313B"/>
    <w:rsid w:val="32846876"/>
    <w:rsid w:val="33765668"/>
    <w:rsid w:val="339B6C1C"/>
    <w:rsid w:val="33CC2904"/>
    <w:rsid w:val="341C3AA5"/>
    <w:rsid w:val="342B51E9"/>
    <w:rsid w:val="343410F7"/>
    <w:rsid w:val="34502E17"/>
    <w:rsid w:val="34881810"/>
    <w:rsid w:val="34D24E0C"/>
    <w:rsid w:val="357D4C41"/>
    <w:rsid w:val="35941C10"/>
    <w:rsid w:val="360017BE"/>
    <w:rsid w:val="370F6742"/>
    <w:rsid w:val="37114FE4"/>
    <w:rsid w:val="378B2EDA"/>
    <w:rsid w:val="37A00BE8"/>
    <w:rsid w:val="38473BFD"/>
    <w:rsid w:val="386E16EB"/>
    <w:rsid w:val="38D55071"/>
    <w:rsid w:val="396B7396"/>
    <w:rsid w:val="39821AA9"/>
    <w:rsid w:val="3984100C"/>
    <w:rsid w:val="39A92E50"/>
    <w:rsid w:val="3A3E4536"/>
    <w:rsid w:val="3AB440CF"/>
    <w:rsid w:val="3B1A3904"/>
    <w:rsid w:val="3B6732F9"/>
    <w:rsid w:val="3B8609A2"/>
    <w:rsid w:val="3BA15BC3"/>
    <w:rsid w:val="3BF921D3"/>
    <w:rsid w:val="3C826BC4"/>
    <w:rsid w:val="3C881E76"/>
    <w:rsid w:val="3D2667EB"/>
    <w:rsid w:val="3D32724B"/>
    <w:rsid w:val="3D64205C"/>
    <w:rsid w:val="3DA342AB"/>
    <w:rsid w:val="3E5C6C08"/>
    <w:rsid w:val="3F0E2280"/>
    <w:rsid w:val="3F5372EC"/>
    <w:rsid w:val="3FA76AAC"/>
    <w:rsid w:val="3FF24467"/>
    <w:rsid w:val="400C6195"/>
    <w:rsid w:val="4037612C"/>
    <w:rsid w:val="405875A8"/>
    <w:rsid w:val="406625E3"/>
    <w:rsid w:val="409165D6"/>
    <w:rsid w:val="40DB2B1A"/>
    <w:rsid w:val="41F27C78"/>
    <w:rsid w:val="424B2C06"/>
    <w:rsid w:val="43705F40"/>
    <w:rsid w:val="43832339"/>
    <w:rsid w:val="43C93563"/>
    <w:rsid w:val="43F064B7"/>
    <w:rsid w:val="44B76D8B"/>
    <w:rsid w:val="456D27A1"/>
    <w:rsid w:val="459246F3"/>
    <w:rsid w:val="45FB5B18"/>
    <w:rsid w:val="470C109B"/>
    <w:rsid w:val="48013DF9"/>
    <w:rsid w:val="4822104A"/>
    <w:rsid w:val="48F97703"/>
    <w:rsid w:val="4922589B"/>
    <w:rsid w:val="49743168"/>
    <w:rsid w:val="49B048F6"/>
    <w:rsid w:val="4A755232"/>
    <w:rsid w:val="4A7E6102"/>
    <w:rsid w:val="4A9340E9"/>
    <w:rsid w:val="4AB46C18"/>
    <w:rsid w:val="4AF873BD"/>
    <w:rsid w:val="4B49787F"/>
    <w:rsid w:val="4B55061E"/>
    <w:rsid w:val="4B760539"/>
    <w:rsid w:val="4BE100C1"/>
    <w:rsid w:val="4BE21589"/>
    <w:rsid w:val="4CA02A31"/>
    <w:rsid w:val="4CD30E6F"/>
    <w:rsid w:val="4D613F5D"/>
    <w:rsid w:val="4D727900"/>
    <w:rsid w:val="4E1A2C98"/>
    <w:rsid w:val="4E2F2134"/>
    <w:rsid w:val="4F490D28"/>
    <w:rsid w:val="4FB77BD3"/>
    <w:rsid w:val="4FF96777"/>
    <w:rsid w:val="503F3DDD"/>
    <w:rsid w:val="50633053"/>
    <w:rsid w:val="507715AD"/>
    <w:rsid w:val="50D8449F"/>
    <w:rsid w:val="50E41023"/>
    <w:rsid w:val="50F46B35"/>
    <w:rsid w:val="51E81664"/>
    <w:rsid w:val="51F317F9"/>
    <w:rsid w:val="52664269"/>
    <w:rsid w:val="528E2C1D"/>
    <w:rsid w:val="52B93FFF"/>
    <w:rsid w:val="53071616"/>
    <w:rsid w:val="53104A6A"/>
    <w:rsid w:val="531A0C85"/>
    <w:rsid w:val="5341538D"/>
    <w:rsid w:val="5397201F"/>
    <w:rsid w:val="53B23249"/>
    <w:rsid w:val="54105939"/>
    <w:rsid w:val="54120D43"/>
    <w:rsid w:val="546546B0"/>
    <w:rsid w:val="547D6895"/>
    <w:rsid w:val="55371741"/>
    <w:rsid w:val="55AE62FE"/>
    <w:rsid w:val="55D5072D"/>
    <w:rsid w:val="55D87D29"/>
    <w:rsid w:val="55E955B2"/>
    <w:rsid w:val="55EE0746"/>
    <w:rsid w:val="561A2BCE"/>
    <w:rsid w:val="562960DA"/>
    <w:rsid w:val="56641C16"/>
    <w:rsid w:val="56AA214F"/>
    <w:rsid w:val="56C24D5A"/>
    <w:rsid w:val="572D6A8B"/>
    <w:rsid w:val="573873D2"/>
    <w:rsid w:val="573B4308"/>
    <w:rsid w:val="574B3D7A"/>
    <w:rsid w:val="576B0CE2"/>
    <w:rsid w:val="576C2F75"/>
    <w:rsid w:val="590B78F3"/>
    <w:rsid w:val="59194D12"/>
    <w:rsid w:val="59DD3722"/>
    <w:rsid w:val="5AA0107E"/>
    <w:rsid w:val="5ACE44DA"/>
    <w:rsid w:val="5AFF7E3D"/>
    <w:rsid w:val="5BC25950"/>
    <w:rsid w:val="5C024E43"/>
    <w:rsid w:val="5C247E50"/>
    <w:rsid w:val="5C7E53C8"/>
    <w:rsid w:val="5C862050"/>
    <w:rsid w:val="5C8D6C1E"/>
    <w:rsid w:val="5D15505F"/>
    <w:rsid w:val="5D9A0619"/>
    <w:rsid w:val="5D9B49DB"/>
    <w:rsid w:val="5E1C0551"/>
    <w:rsid w:val="5E782E06"/>
    <w:rsid w:val="5ED51A2D"/>
    <w:rsid w:val="5ED73091"/>
    <w:rsid w:val="5FC90C17"/>
    <w:rsid w:val="5FE552F6"/>
    <w:rsid w:val="60171916"/>
    <w:rsid w:val="60A34328"/>
    <w:rsid w:val="60CE6AAD"/>
    <w:rsid w:val="617E4102"/>
    <w:rsid w:val="61BF2229"/>
    <w:rsid w:val="62991DA1"/>
    <w:rsid w:val="6358702A"/>
    <w:rsid w:val="639D16D6"/>
    <w:rsid w:val="63E5361D"/>
    <w:rsid w:val="64FF3BFA"/>
    <w:rsid w:val="652F2CB2"/>
    <w:rsid w:val="65AC408D"/>
    <w:rsid w:val="65FB276A"/>
    <w:rsid w:val="664607D8"/>
    <w:rsid w:val="66B275F7"/>
    <w:rsid w:val="66DC5A76"/>
    <w:rsid w:val="673965C1"/>
    <w:rsid w:val="673E1F7F"/>
    <w:rsid w:val="676A07E1"/>
    <w:rsid w:val="67935168"/>
    <w:rsid w:val="67B97334"/>
    <w:rsid w:val="67C11546"/>
    <w:rsid w:val="6909061D"/>
    <w:rsid w:val="691E56F7"/>
    <w:rsid w:val="69232A8B"/>
    <w:rsid w:val="6972473A"/>
    <w:rsid w:val="69C97C91"/>
    <w:rsid w:val="69DD3E7E"/>
    <w:rsid w:val="6AA22E41"/>
    <w:rsid w:val="6AAC2DEA"/>
    <w:rsid w:val="6AB2229E"/>
    <w:rsid w:val="6BB03A66"/>
    <w:rsid w:val="6BC43B8C"/>
    <w:rsid w:val="6C3E3EAF"/>
    <w:rsid w:val="6C3F1731"/>
    <w:rsid w:val="6C6E51C4"/>
    <w:rsid w:val="6C957F41"/>
    <w:rsid w:val="6CA33F8F"/>
    <w:rsid w:val="6E070077"/>
    <w:rsid w:val="6F09078F"/>
    <w:rsid w:val="6F5B6CEF"/>
    <w:rsid w:val="6FA03044"/>
    <w:rsid w:val="6FBE2FC7"/>
    <w:rsid w:val="6FCB6449"/>
    <w:rsid w:val="70961D3C"/>
    <w:rsid w:val="7099076D"/>
    <w:rsid w:val="70BB2AF1"/>
    <w:rsid w:val="710F5FFE"/>
    <w:rsid w:val="711D7C33"/>
    <w:rsid w:val="717C03E9"/>
    <w:rsid w:val="71984355"/>
    <w:rsid w:val="71AF31B5"/>
    <w:rsid w:val="722607A1"/>
    <w:rsid w:val="72365B26"/>
    <w:rsid w:val="72386C99"/>
    <w:rsid w:val="72482956"/>
    <w:rsid w:val="7255383E"/>
    <w:rsid w:val="72905CA7"/>
    <w:rsid w:val="72C7183F"/>
    <w:rsid w:val="73EF2A62"/>
    <w:rsid w:val="743248AB"/>
    <w:rsid w:val="751E7ED6"/>
    <w:rsid w:val="753C5436"/>
    <w:rsid w:val="763E4BB1"/>
    <w:rsid w:val="76AC6F60"/>
    <w:rsid w:val="76B05F32"/>
    <w:rsid w:val="76E30224"/>
    <w:rsid w:val="77C96CA9"/>
    <w:rsid w:val="783A2CE8"/>
    <w:rsid w:val="79905B39"/>
    <w:rsid w:val="79ED33B9"/>
    <w:rsid w:val="7A0821CB"/>
    <w:rsid w:val="7A4B6DED"/>
    <w:rsid w:val="7A536395"/>
    <w:rsid w:val="7ABE7019"/>
    <w:rsid w:val="7C5E2D91"/>
    <w:rsid w:val="7C6D56AB"/>
    <w:rsid w:val="7CCD2D34"/>
    <w:rsid w:val="7D6816A2"/>
    <w:rsid w:val="7D91259D"/>
    <w:rsid w:val="7DB3238A"/>
    <w:rsid w:val="7DCB162A"/>
    <w:rsid w:val="7DFF0D17"/>
    <w:rsid w:val="7F3A0F13"/>
    <w:rsid w:val="7F4E5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0"/>
    <w:pPr>
      <w:spacing w:beforeAutospacing="1" w:afterAutospacing="1"/>
      <w:jc w:val="left"/>
    </w:pPr>
    <w:rPr>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page number"/>
    <w:basedOn w:val="8"/>
    <w:qFormat/>
    <w:uiPriority w:val="0"/>
  </w:style>
  <w:style w:type="character" w:styleId="11">
    <w:name w:val="Hyperlink"/>
    <w:qFormat/>
    <w:uiPriority w:val="0"/>
    <w:rPr>
      <w:color w:val="0000FF"/>
      <w:u w:val="single"/>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Pages>
  <Words>429</Words>
  <Characters>2448</Characters>
  <Lines>20</Lines>
  <Paragraphs>5</Paragraphs>
  <TotalTime>0</TotalTime>
  <ScaleCrop>false</ScaleCrop>
  <LinksUpToDate>false</LinksUpToDate>
  <CharactersWithSpaces>2872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2015-10-09T03:03:00Z</dcterms:created>
  <dc:creator>User</dc:creator>
  <cp:lastModifiedBy>邱先生</cp:lastModifiedBy>
  <cp:lastPrinted>2020-10-10T02:11:00Z</cp:lastPrinted>
  <dcterms:modified xsi:type="dcterms:W3CDTF">2021-07-04T05:50:28Z</dcterms:modified>
  <dc:title>关于举办教育科学规划课题主持培训的通知</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1B465155DD2148A7B9EE554F9D21ECBF</vt:lpwstr>
  </property>
</Properties>
</file>