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7115E">
      <w:pPr>
        <w:spacing w:before="63" w:line="240" w:lineRule="auto"/>
        <w:ind w:firstLine="6"/>
        <w:jc w:val="center"/>
        <w:rPr>
          <w:rFonts w:hint="default" w:ascii="方正公文小标宋" w:hAnsi="方正公文小标宋" w:eastAsia="方正公文小标宋" w:cs="方正公文小标宋"/>
          <w:b/>
          <w:bCs/>
          <w:snapToGrid/>
          <w:kern w:val="2"/>
          <w:sz w:val="44"/>
          <w:szCs w:val="44"/>
          <w:lang w:val="en-US" w:eastAsia="zh-CN"/>
        </w:rPr>
      </w:pPr>
      <w:r>
        <w:rPr>
          <w:rFonts w:hint="eastAsia" w:ascii="方正公文小标宋" w:hAnsi="方正公文小标宋" w:eastAsia="方正公文小标宋" w:cs="方正公文小标宋"/>
          <w:b/>
          <w:bCs/>
          <w:snapToGrid/>
          <w:kern w:val="2"/>
          <w:sz w:val="44"/>
          <w:szCs w:val="44"/>
          <w:lang w:val="en-US" w:eastAsia="zh-CN"/>
        </w:rPr>
        <w:t>人工智能编程课软件安装及素材导入操作流程</w:t>
      </w:r>
    </w:p>
    <w:p w14:paraId="79CF6AAE">
      <w:pPr>
        <w:spacing w:before="63" w:line="240" w:lineRule="auto"/>
        <w:ind w:firstLine="6"/>
        <w:jc w:val="center"/>
        <w:rPr>
          <w:rFonts w:hint="eastAsia" w:ascii="仿宋" w:hAnsi="仿宋" w:eastAsia="仿宋" w:cs="仿宋"/>
          <w:b/>
          <w:bCs/>
          <w:snapToGrid/>
          <w:kern w:val="2"/>
          <w:sz w:val="28"/>
          <w:szCs w:val="28"/>
          <w:lang w:val="en-US" w:eastAsia="zh-CN"/>
        </w:rPr>
      </w:pPr>
    </w:p>
    <w:p w14:paraId="6B438855">
      <w:pPr>
        <w:numPr>
          <w:ilvl w:val="0"/>
          <w:numId w:val="0"/>
        </w:numPr>
        <w:jc w:val="left"/>
        <w:rPr>
          <w:rFonts w:hint="eastAsia" w:ascii="仿宋" w:hAnsi="仿宋" w:eastAsia="仿宋" w:cs="仿宋"/>
          <w:b/>
          <w:bCs/>
          <w:snapToGrid w:val="0"/>
          <w:color w:val="000000"/>
          <w:sz w:val="28"/>
          <w:szCs w:val="28"/>
          <w:lang w:val="en-US" w:eastAsia="zh-CN" w:bidi="ar-SA"/>
        </w:rPr>
      </w:pPr>
      <w:r>
        <w:rPr>
          <w:rFonts w:hint="eastAsia" w:ascii="仿宋" w:hAnsi="仿宋" w:eastAsia="仿宋" w:cs="仿宋"/>
          <w:b/>
          <w:bCs/>
          <w:snapToGrid w:val="0"/>
          <w:color w:val="000000"/>
          <w:sz w:val="28"/>
          <w:szCs w:val="28"/>
          <w:lang w:val="en-US" w:eastAsia="zh-CN" w:bidi="ar-SA"/>
        </w:rPr>
        <w:t xml:space="preserve">（一） </w:t>
      </w:r>
      <w:r>
        <w:rPr>
          <w:rFonts w:hint="eastAsia" w:ascii="仿宋" w:hAnsi="仿宋" w:eastAsia="仿宋" w:cs="仿宋"/>
          <w:b w:val="0"/>
          <w:bCs w:val="0"/>
          <w:snapToGrid w:val="0"/>
          <w:color w:val="000000"/>
          <w:sz w:val="28"/>
          <w:szCs w:val="28"/>
          <w:lang w:val="en-US" w:eastAsia="zh-CN" w:bidi="ar-SA"/>
        </w:rPr>
        <w:t>软件安装包下载路径</w:t>
      </w:r>
    </w:p>
    <w:p w14:paraId="0A380356">
      <w:pPr>
        <w:numPr>
          <w:ilvl w:val="0"/>
          <w:numId w:val="0"/>
        </w:numPr>
        <w:jc w:val="left"/>
        <w:rPr>
          <w:rFonts w:hint="eastAsia" w:ascii="仿宋" w:hAnsi="仿宋" w:eastAsia="仿宋" w:cs="仿宋"/>
          <w:b/>
          <w:bCs/>
          <w:snapToGrid w:val="0"/>
          <w:color w:val="000000"/>
          <w:sz w:val="28"/>
          <w:szCs w:val="28"/>
          <w:lang w:val="en-US" w:eastAsia="zh-CN" w:bidi="ar-SA"/>
        </w:rPr>
      </w:pPr>
    </w:p>
    <w:p w14:paraId="689B1C19">
      <w:pPr>
        <w:pageBreakBefore w:val="0"/>
        <w:widowControl w:val="0"/>
        <w:numPr>
          <w:ilvl w:val="0"/>
          <w:numId w:val="0"/>
        </w:numPr>
        <w:tabs>
          <w:tab w:val="left" w:pos="7476"/>
        </w:tabs>
        <w:kinsoku/>
        <w:wordWrap/>
        <w:overflowPunct/>
        <w:topLinePunct w:val="0"/>
        <w:autoSpaceDE/>
        <w:autoSpaceDN/>
        <w:bidi w:val="0"/>
        <w:adjustRightInd/>
        <w:snapToGrid/>
        <w:spacing w:line="420" w:lineRule="exact"/>
        <w:ind w:leftChars="0"/>
        <w:jc w:val="both"/>
        <w:textAlignment w:val="auto"/>
        <w:rPr>
          <w:rFonts w:hint="eastAsia" w:ascii="仿宋" w:hAnsi="仿宋" w:eastAsia="仿宋" w:cs="仿宋"/>
          <w:b/>
          <w:bCs/>
          <w:snapToGrid w:val="0"/>
          <w:color w:val="000000"/>
          <w:sz w:val="28"/>
          <w:szCs w:val="28"/>
          <w:lang w:val="en-US" w:eastAsia="zh-CN" w:bidi="ar-SA"/>
        </w:rPr>
      </w:pPr>
      <w:r>
        <w:rPr>
          <w:rFonts w:hint="eastAsia" w:ascii="仿宋" w:hAnsi="仿宋" w:eastAsia="仿宋" w:cs="仿宋"/>
          <w:color w:val="auto"/>
          <w:sz w:val="28"/>
          <w:szCs w:val="28"/>
          <w:lang w:val="en-US" w:eastAsia="zh-CN"/>
        </w:rPr>
        <w:t>方式一：人工智能实操课程安装包及素材包等以压缩包形式随文件下发至学校，学生可解压使用。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方式一：打开电脑端网页：</w:t>
      </w:r>
      <w:r>
        <w:rPr>
          <w:rFonts w:hint="eastAsia" w:ascii="仿宋" w:hAnsi="仿宋" w:eastAsia="仿宋" w:cs="仿宋"/>
          <w:color w:val="auto"/>
          <w:sz w:val="28"/>
          <w:szCs w:val="28"/>
          <w:u w:val="none"/>
          <w:lang w:val="en-US" w:eastAsia="zh-CN"/>
        </w:rPr>
        <w:fldChar w:fldCharType="begin"/>
      </w:r>
      <w:r>
        <w:rPr>
          <w:rFonts w:hint="eastAsia" w:ascii="仿宋" w:hAnsi="仿宋" w:eastAsia="仿宋" w:cs="仿宋"/>
          <w:color w:val="auto"/>
          <w:sz w:val="28"/>
          <w:szCs w:val="28"/>
          <w:u w:val="none"/>
          <w:lang w:val="en-US" w:eastAsia="zh-CN"/>
        </w:rPr>
        <w:instrText xml:space="preserve"> HYPERLINK "http://www.zmdedu.cn" </w:instrText>
      </w:r>
      <w:r>
        <w:rPr>
          <w:rFonts w:hint="eastAsia" w:ascii="仿宋" w:hAnsi="仿宋" w:eastAsia="仿宋" w:cs="仿宋"/>
          <w:color w:val="auto"/>
          <w:sz w:val="28"/>
          <w:szCs w:val="28"/>
          <w:u w:val="none"/>
          <w:lang w:val="en-US" w:eastAsia="zh-CN"/>
        </w:rPr>
        <w:fldChar w:fldCharType="separate"/>
      </w:r>
      <w:r>
        <w:rPr>
          <w:rStyle w:val="5"/>
          <w:rFonts w:hint="eastAsia" w:ascii="仿宋" w:hAnsi="仿宋" w:eastAsia="仿宋" w:cs="仿宋"/>
          <w:sz w:val="28"/>
          <w:szCs w:val="28"/>
          <w:lang w:val="en-US" w:eastAsia="zh-CN"/>
        </w:rPr>
        <w:t>www.zmdedu.cn</w:t>
      </w:r>
      <w:r>
        <w:rPr>
          <w:rFonts w:hint="eastAsia" w:ascii="仿宋" w:hAnsi="仿宋" w:eastAsia="仿宋" w:cs="仿宋"/>
          <w:color w:val="auto"/>
          <w:sz w:val="28"/>
          <w:szCs w:val="28"/>
          <w:u w:val="none"/>
          <w:lang w:val="en-US" w:eastAsia="zh-CN"/>
        </w:rPr>
        <w:fldChar w:fldCharType="end"/>
      </w:r>
      <w:r>
        <w:rPr>
          <w:rFonts w:hint="eastAsia" w:ascii="仿宋" w:hAnsi="仿宋" w:eastAsia="仿宋" w:cs="仿宋"/>
          <w:sz w:val="28"/>
          <w:szCs w:val="28"/>
          <w:lang w:val="en-US" w:eastAsia="zh-CN"/>
        </w:rPr>
        <w:t>，进入驻马店智慧教育公共服务平台，点击“科技教育”，下滑“科技课程”专栏，点击“人工智能编程课程”，选择“安装包下载路径”，根据提示下载安装包及素材包</w:t>
      </w:r>
    </w:p>
    <w:p w14:paraId="3E531F0D">
      <w:pPr>
        <w:pageBreakBefore w:val="0"/>
        <w:widowControl w:val="0"/>
        <w:numPr>
          <w:ilvl w:val="0"/>
          <w:numId w:val="1"/>
        </w:numPr>
        <w:tabs>
          <w:tab w:val="left" w:pos="7476"/>
        </w:tabs>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将“下图安装包”下载至电脑桌面，鼠标左键双击打开，弹窗出现正在安装界面。</w:t>
      </w:r>
    </w:p>
    <w:p w14:paraId="71294106">
      <w:pPr>
        <w:pageBreakBefore w:val="0"/>
        <w:widowControl w:val="0"/>
        <w:numPr>
          <w:ilvl w:val="0"/>
          <w:numId w:val="0"/>
        </w:numPr>
        <w:tabs>
          <w:tab w:val="left" w:pos="7476"/>
        </w:tabs>
        <w:kinsoku/>
        <w:wordWrap/>
        <w:overflowPunct/>
        <w:topLinePunct w:val="0"/>
        <w:autoSpaceDE/>
        <w:autoSpaceDN/>
        <w:bidi w:val="0"/>
        <w:adjustRightInd/>
        <w:snapToGrid/>
        <w:spacing w:line="420" w:lineRule="exact"/>
        <w:ind w:leftChars="0"/>
        <w:jc w:val="both"/>
        <w:textAlignment w:val="auto"/>
        <w:rPr>
          <w:rFonts w:hint="eastAsia" w:ascii="仿宋" w:hAnsi="仿宋" w:eastAsia="仿宋" w:cs="仿宋"/>
          <w:sz w:val="28"/>
          <w:szCs w:val="28"/>
          <w:lang w:val="en-US" w:eastAsia="zh-CN"/>
        </w:rPr>
      </w:pPr>
    </w:p>
    <w:p w14:paraId="43A398A4">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033270" cy="2292350"/>
            <wp:effectExtent l="0" t="0" r="508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2033270" cy="2292350"/>
                    </a:xfrm>
                    <a:prstGeom prst="rect">
                      <a:avLst/>
                    </a:prstGeom>
                    <a:noFill/>
                    <a:ln>
                      <a:noFill/>
                    </a:ln>
                  </pic:spPr>
                </pic:pic>
              </a:graphicData>
            </a:graphic>
          </wp:inline>
        </w:drawing>
      </w:r>
      <w:r>
        <w:rPr>
          <w:rFonts w:hint="eastAsia" w:ascii="仿宋" w:hAnsi="仿宋" w:eastAsia="仿宋" w:cs="仿宋"/>
          <w:sz w:val="28"/>
          <w:szCs w:val="28"/>
        </w:rPr>
        <w:drawing>
          <wp:inline distT="0" distB="0" distL="114300" distR="114300">
            <wp:extent cx="3082290" cy="2235200"/>
            <wp:effectExtent l="0" t="0" r="3810" b="317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5"/>
                    <a:stretch>
                      <a:fillRect/>
                    </a:stretch>
                  </pic:blipFill>
                  <pic:spPr>
                    <a:xfrm>
                      <a:off x="0" y="0"/>
                      <a:ext cx="3082290" cy="2235200"/>
                    </a:xfrm>
                    <a:prstGeom prst="rect">
                      <a:avLst/>
                    </a:prstGeom>
                    <a:noFill/>
                    <a:ln>
                      <a:noFill/>
                    </a:ln>
                  </pic:spPr>
                </pic:pic>
              </a:graphicData>
            </a:graphic>
          </wp:inline>
        </w:drawing>
      </w:r>
    </w:p>
    <w:p w14:paraId="69EC0B3E">
      <w:pPr>
        <w:numPr>
          <w:ilvl w:val="0"/>
          <w:numId w:val="0"/>
        </w:numPr>
        <w:jc w:val="left"/>
        <w:rPr>
          <w:rFonts w:hint="eastAsia" w:ascii="仿宋" w:hAnsi="仿宋" w:eastAsia="仿宋" w:cs="仿宋"/>
          <w:sz w:val="28"/>
          <w:szCs w:val="28"/>
        </w:rPr>
      </w:pPr>
    </w:p>
    <w:p w14:paraId="2210EF96">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等待安装完毕后，自动显示下图所示界面，即可进行编程操作学习。</w:t>
      </w:r>
    </w:p>
    <w:p w14:paraId="598BE63E">
      <w:pPr>
        <w:numPr>
          <w:ilvl w:val="0"/>
          <w:numId w:val="0"/>
        </w:numPr>
        <w:ind w:leftChars="0"/>
        <w:jc w:val="left"/>
        <w:rPr>
          <w:rFonts w:hint="eastAsia" w:ascii="仿宋" w:hAnsi="仿宋" w:eastAsia="仿宋" w:cs="仿宋"/>
          <w:sz w:val="28"/>
          <w:szCs w:val="28"/>
          <w:lang w:val="en-US" w:eastAsia="zh-CN"/>
        </w:rPr>
      </w:pPr>
    </w:p>
    <w:p w14:paraId="4307088A">
      <w:pPr>
        <w:numPr>
          <w:ilvl w:val="0"/>
          <w:numId w:val="0"/>
        </w:numPr>
        <w:ind w:leftChars="0"/>
        <w:jc w:val="left"/>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4910455" cy="3278505"/>
            <wp:effectExtent l="0" t="0" r="4445" b="762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6"/>
                    <a:stretch>
                      <a:fillRect/>
                    </a:stretch>
                  </pic:blipFill>
                  <pic:spPr>
                    <a:xfrm>
                      <a:off x="0" y="0"/>
                      <a:ext cx="4910455" cy="3278505"/>
                    </a:xfrm>
                    <a:prstGeom prst="rect">
                      <a:avLst/>
                    </a:prstGeom>
                    <a:noFill/>
                    <a:ln>
                      <a:noFill/>
                    </a:ln>
                  </pic:spPr>
                </pic:pic>
              </a:graphicData>
            </a:graphic>
          </wp:inline>
        </w:drawing>
      </w:r>
    </w:p>
    <w:p w14:paraId="4D144934">
      <w:pPr>
        <w:numPr>
          <w:ilvl w:val="0"/>
          <w:numId w:val="0"/>
        </w:numPr>
        <w:ind w:leftChars="0"/>
        <w:jc w:val="left"/>
        <w:rPr>
          <w:rFonts w:hint="eastAsia" w:ascii="仿宋" w:hAnsi="仿宋" w:eastAsia="仿宋" w:cs="仿宋"/>
          <w:b/>
          <w:bCs/>
          <w:sz w:val="28"/>
          <w:szCs w:val="28"/>
          <w:lang w:val="en-US" w:eastAsia="zh-CN"/>
        </w:rPr>
      </w:pPr>
    </w:p>
    <w:p w14:paraId="315361C4">
      <w:pPr>
        <w:numPr>
          <w:ilvl w:val="0"/>
          <w:numId w:val="0"/>
        </w:numPr>
        <w:jc w:val="left"/>
        <w:rPr>
          <w:rFonts w:hint="eastAsia" w:ascii="仿宋" w:hAnsi="仿宋" w:eastAsia="仿宋" w:cs="仿宋"/>
          <w:b/>
          <w:bCs/>
          <w:snapToGrid w:val="0"/>
          <w:color w:val="000000"/>
          <w:sz w:val="28"/>
          <w:szCs w:val="28"/>
          <w:lang w:val="en-US" w:eastAsia="zh-CN" w:bidi="ar-SA"/>
        </w:rPr>
      </w:pPr>
      <w:r>
        <w:rPr>
          <w:rFonts w:hint="eastAsia" w:ascii="仿宋" w:hAnsi="仿宋" w:eastAsia="仿宋" w:cs="仿宋"/>
          <w:b/>
          <w:bCs/>
          <w:snapToGrid w:val="0"/>
          <w:color w:val="000000"/>
          <w:sz w:val="28"/>
          <w:szCs w:val="28"/>
          <w:lang w:val="en-US" w:eastAsia="zh-CN" w:bidi="ar-SA"/>
        </w:rPr>
        <w:t>（二）素材导入操作说明：（需先完成以上软件安装）</w:t>
      </w:r>
    </w:p>
    <w:p w14:paraId="4CA1632B">
      <w:pPr>
        <w:numPr>
          <w:ilvl w:val="0"/>
          <w:numId w:val="0"/>
        </w:numPr>
        <w:jc w:val="left"/>
        <w:rPr>
          <w:rFonts w:hint="eastAsia" w:ascii="仿宋" w:hAnsi="仿宋" w:eastAsia="仿宋" w:cs="仿宋"/>
          <w:sz w:val="28"/>
          <w:szCs w:val="28"/>
          <w:lang w:val="en-US" w:eastAsia="zh-CN"/>
        </w:rPr>
      </w:pPr>
    </w:p>
    <w:p w14:paraId="72926A15">
      <w:pPr>
        <w:pageBreakBefore w:val="0"/>
        <w:widowControl w:val="0"/>
        <w:numPr>
          <w:ilvl w:val="0"/>
          <w:numId w:val="0"/>
        </w:numPr>
        <w:tabs>
          <w:tab w:val="left" w:pos="7476"/>
        </w:tabs>
        <w:kinsoku/>
        <w:wordWrap/>
        <w:overflowPunct/>
        <w:topLinePunct w:val="0"/>
        <w:autoSpaceDE/>
        <w:autoSpaceDN/>
        <w:bidi w:val="0"/>
        <w:adjustRightInd/>
        <w:snapToGrid/>
        <w:spacing w:line="420" w:lineRule="exact"/>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1、将每节课对应的素材包下载至电脑桌面（如下图所示），然后打开软件界面。</w:t>
      </w:r>
    </w:p>
    <w:p w14:paraId="1A92BF8A">
      <w:pPr>
        <w:widowControl w:val="0"/>
        <w:numPr>
          <w:ilvl w:val="0"/>
          <w:numId w:val="0"/>
        </w:numPr>
        <w:jc w:val="left"/>
        <w:rPr>
          <w:rFonts w:hint="eastAsia" w:ascii="仿宋" w:hAnsi="仿宋" w:eastAsia="仿宋" w:cs="仿宋"/>
          <w:sz w:val="28"/>
          <w:szCs w:val="28"/>
        </w:rPr>
      </w:pPr>
    </w:p>
    <w:p w14:paraId="27410B4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rPr>
        <w:drawing>
          <wp:inline distT="0" distB="0" distL="114300" distR="114300">
            <wp:extent cx="2022475" cy="213360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rcRect l="9687" r="9965"/>
                    <a:stretch>
                      <a:fillRect/>
                    </a:stretch>
                  </pic:blipFill>
                  <pic:spPr>
                    <a:xfrm>
                      <a:off x="0" y="0"/>
                      <a:ext cx="2022475" cy="2133600"/>
                    </a:xfrm>
                    <a:prstGeom prst="rect">
                      <a:avLst/>
                    </a:prstGeom>
                    <a:noFill/>
                    <a:ln>
                      <a:noFill/>
                    </a:ln>
                  </pic:spPr>
                </pic:pic>
              </a:graphicData>
            </a:graphic>
          </wp:inline>
        </w:drawing>
      </w:r>
      <w:r>
        <w:rPr>
          <w:rFonts w:hint="eastAsia" w:ascii="仿宋" w:hAnsi="仿宋" w:eastAsia="仿宋" w:cs="仿宋"/>
          <w:sz w:val="28"/>
          <w:szCs w:val="28"/>
        </w:rPr>
        <w:drawing>
          <wp:inline distT="0" distB="0" distL="114300" distR="114300">
            <wp:extent cx="3164840" cy="2106930"/>
            <wp:effectExtent l="0" t="0" r="6985"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8"/>
                    <a:stretch>
                      <a:fillRect/>
                    </a:stretch>
                  </pic:blipFill>
                  <pic:spPr>
                    <a:xfrm>
                      <a:off x="0" y="0"/>
                      <a:ext cx="3164840" cy="2106930"/>
                    </a:xfrm>
                    <a:prstGeom prst="rect">
                      <a:avLst/>
                    </a:prstGeom>
                    <a:noFill/>
                    <a:ln>
                      <a:noFill/>
                    </a:ln>
                  </pic:spPr>
                </pic:pic>
              </a:graphicData>
            </a:graphic>
          </wp:inline>
        </w:drawing>
      </w:r>
    </w:p>
    <w:p w14:paraId="0B27EC3E">
      <w:pPr>
        <w:widowControl w:val="0"/>
        <w:numPr>
          <w:ilvl w:val="0"/>
          <w:numId w:val="0"/>
        </w:numPr>
        <w:jc w:val="left"/>
        <w:rPr>
          <w:rFonts w:hint="eastAsia" w:ascii="仿宋" w:hAnsi="仿宋" w:eastAsia="仿宋" w:cs="仿宋"/>
          <w:sz w:val="28"/>
          <w:szCs w:val="28"/>
          <w:lang w:val="en-US" w:eastAsia="zh-CN"/>
        </w:rPr>
      </w:pPr>
    </w:p>
    <w:p w14:paraId="314E6905">
      <w:pPr>
        <w:pageBreakBefore w:val="0"/>
        <w:widowControl w:val="0"/>
        <w:numPr>
          <w:ilvl w:val="0"/>
          <w:numId w:val="0"/>
        </w:numPr>
        <w:tabs>
          <w:tab w:val="left" w:pos="7476"/>
        </w:tabs>
        <w:kinsoku/>
        <w:wordWrap/>
        <w:overflowPunct/>
        <w:topLinePunct w:val="0"/>
        <w:autoSpaceDE/>
        <w:autoSpaceDN/>
        <w:bidi w:val="0"/>
        <w:adjustRightInd/>
        <w:snapToGrid/>
        <w:spacing w:line="420" w:lineRule="exact"/>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2、点击软件右上角“文件——打开本地作品”。</w:t>
      </w:r>
    </w:p>
    <w:p w14:paraId="6237FF9A">
      <w:pPr>
        <w:widowControl w:val="0"/>
        <w:numPr>
          <w:ilvl w:val="0"/>
          <w:numId w:val="0"/>
        </w:numPr>
        <w:ind w:leftChars="0"/>
        <w:jc w:val="left"/>
        <w:rPr>
          <w:rFonts w:hint="eastAsia" w:ascii="仿宋" w:hAnsi="仿宋" w:eastAsia="仿宋" w:cs="仿宋"/>
          <w:sz w:val="28"/>
          <w:szCs w:val="28"/>
          <w:lang w:val="en-US" w:eastAsia="zh-CN"/>
        </w:rPr>
      </w:pPr>
    </w:p>
    <w:p w14:paraId="1984B9EA">
      <w:pPr>
        <w:widowControl w:val="0"/>
        <w:numPr>
          <w:ilvl w:val="0"/>
          <w:numId w:val="0"/>
        </w:numPr>
        <w:jc w:val="left"/>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201920" cy="3459480"/>
            <wp:effectExtent l="0" t="0" r="8255" b="762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9"/>
                    <a:stretch>
                      <a:fillRect/>
                    </a:stretch>
                  </pic:blipFill>
                  <pic:spPr>
                    <a:xfrm>
                      <a:off x="0" y="0"/>
                      <a:ext cx="5201920" cy="3459480"/>
                    </a:xfrm>
                    <a:prstGeom prst="rect">
                      <a:avLst/>
                    </a:prstGeom>
                    <a:noFill/>
                    <a:ln>
                      <a:noFill/>
                    </a:ln>
                  </pic:spPr>
                </pic:pic>
              </a:graphicData>
            </a:graphic>
          </wp:inline>
        </w:drawing>
      </w:r>
    </w:p>
    <w:p w14:paraId="120C05FA">
      <w:pPr>
        <w:widowControl w:val="0"/>
        <w:numPr>
          <w:ilvl w:val="0"/>
          <w:numId w:val="0"/>
        </w:numPr>
        <w:jc w:val="left"/>
        <w:rPr>
          <w:rFonts w:hint="eastAsia" w:ascii="仿宋" w:hAnsi="仿宋" w:eastAsia="仿宋" w:cs="仿宋"/>
          <w:sz w:val="28"/>
          <w:szCs w:val="28"/>
        </w:rPr>
      </w:pPr>
    </w:p>
    <w:p w14:paraId="0AB52DB3">
      <w:pPr>
        <w:widowControl w:val="0"/>
        <w:numPr>
          <w:ilvl w:val="0"/>
          <w:numId w:val="0"/>
        </w:numPr>
        <w:ind w:leftChars="0"/>
        <w:jc w:val="left"/>
        <w:rPr>
          <w:rFonts w:hint="eastAsia" w:ascii="仿宋" w:hAnsi="仿宋" w:eastAsia="仿宋" w:cs="仿宋"/>
          <w:sz w:val="28"/>
          <w:szCs w:val="28"/>
          <w:lang w:val="en-US" w:eastAsia="zh-CN"/>
        </w:rPr>
      </w:pPr>
    </w:p>
    <w:p w14:paraId="22511784">
      <w:pPr>
        <w:pageBreakBefore w:val="0"/>
        <w:widowControl w:val="0"/>
        <w:numPr>
          <w:ilvl w:val="0"/>
          <w:numId w:val="0"/>
        </w:numPr>
        <w:tabs>
          <w:tab w:val="left" w:pos="7476"/>
        </w:tabs>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3、弹出以下界面后，点击桌面，找到对应的素材包，点击右下角的打开。</w:t>
      </w:r>
    </w:p>
    <w:p w14:paraId="64CF6162">
      <w:pPr>
        <w:pageBreakBefore w:val="0"/>
        <w:widowControl w:val="0"/>
        <w:numPr>
          <w:ilvl w:val="0"/>
          <w:numId w:val="0"/>
        </w:numPr>
        <w:tabs>
          <w:tab w:val="left" w:pos="7476"/>
        </w:tabs>
        <w:kinsoku/>
        <w:wordWrap/>
        <w:overflowPunct/>
        <w:topLinePunct w:val="0"/>
        <w:autoSpaceDE/>
        <w:autoSpaceDN/>
        <w:bidi w:val="0"/>
        <w:adjustRightInd/>
        <w:snapToGrid/>
        <w:spacing w:line="420" w:lineRule="exact"/>
        <w:ind w:leftChars="200"/>
        <w:jc w:val="both"/>
        <w:textAlignment w:val="auto"/>
        <w:rPr>
          <w:rFonts w:hint="eastAsia" w:ascii="仿宋" w:hAnsi="仿宋" w:eastAsia="仿宋" w:cs="仿宋"/>
          <w:sz w:val="28"/>
          <w:szCs w:val="28"/>
          <w:lang w:val="en-US" w:eastAsia="zh-CN"/>
        </w:rPr>
      </w:pPr>
    </w:p>
    <w:p w14:paraId="0BB9CABB">
      <w:pPr>
        <w:widowControl w:val="0"/>
        <w:numPr>
          <w:ilvl w:val="0"/>
          <w:numId w:val="0"/>
        </w:numPr>
        <w:ind w:leftChars="0"/>
        <w:jc w:val="left"/>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267960" cy="3418205"/>
            <wp:effectExtent l="0" t="0" r="8890" b="127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10"/>
                    <a:stretch>
                      <a:fillRect/>
                    </a:stretch>
                  </pic:blipFill>
                  <pic:spPr>
                    <a:xfrm>
                      <a:off x="0" y="0"/>
                      <a:ext cx="5267960" cy="3418205"/>
                    </a:xfrm>
                    <a:prstGeom prst="rect">
                      <a:avLst/>
                    </a:prstGeom>
                    <a:noFill/>
                    <a:ln>
                      <a:noFill/>
                    </a:ln>
                  </pic:spPr>
                </pic:pic>
              </a:graphicData>
            </a:graphic>
          </wp:inline>
        </w:drawing>
      </w:r>
    </w:p>
    <w:p w14:paraId="11B7A7B7">
      <w:pPr>
        <w:widowControl w:val="0"/>
        <w:numPr>
          <w:ilvl w:val="0"/>
          <w:numId w:val="0"/>
        </w:numPr>
        <w:ind w:leftChars="0"/>
        <w:jc w:val="left"/>
        <w:rPr>
          <w:rFonts w:hint="eastAsia" w:ascii="仿宋" w:hAnsi="仿宋" w:eastAsia="仿宋" w:cs="仿宋"/>
          <w:sz w:val="28"/>
          <w:szCs w:val="28"/>
          <w:lang w:val="en-US" w:eastAsia="zh-CN"/>
        </w:rPr>
      </w:pPr>
    </w:p>
    <w:p w14:paraId="2887A513">
      <w:pPr>
        <w:pageBreakBefore w:val="0"/>
        <w:widowControl w:val="0"/>
        <w:numPr>
          <w:ilvl w:val="0"/>
          <w:numId w:val="0"/>
        </w:numPr>
        <w:tabs>
          <w:tab w:val="left" w:pos="7476"/>
        </w:tabs>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4、显示以下界面，素材包被打开，可以进行编程创作学习。</w:t>
      </w:r>
    </w:p>
    <w:p w14:paraId="35AE042B">
      <w:pPr>
        <w:widowControl w:val="0"/>
        <w:numPr>
          <w:ilvl w:val="0"/>
          <w:numId w:val="0"/>
        </w:numPr>
        <w:ind w:leftChars="200"/>
        <w:jc w:val="left"/>
        <w:rPr>
          <w:rFonts w:hint="eastAsia" w:ascii="仿宋" w:hAnsi="仿宋" w:eastAsia="仿宋" w:cs="仿宋"/>
          <w:sz w:val="28"/>
          <w:szCs w:val="28"/>
          <w:lang w:val="en-US" w:eastAsia="zh-CN"/>
        </w:rPr>
      </w:pPr>
    </w:p>
    <w:p w14:paraId="71804DD6">
      <w:pPr>
        <w:widowControl w:val="0"/>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drawing>
          <wp:inline distT="0" distB="0" distL="114300" distR="114300">
            <wp:extent cx="5271770" cy="3522980"/>
            <wp:effectExtent l="0" t="0" r="5080" b="1270"/>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pic:cNvPicPr>
                      <a:picLocks noChangeAspect="1"/>
                    </pic:cNvPicPr>
                  </pic:nvPicPr>
                  <pic:blipFill>
                    <a:blip r:embed="rId11"/>
                    <a:stretch>
                      <a:fillRect/>
                    </a:stretch>
                  </pic:blipFill>
                  <pic:spPr>
                    <a:xfrm>
                      <a:off x="0" y="0"/>
                      <a:ext cx="5271770" cy="3522980"/>
                    </a:xfrm>
                    <a:prstGeom prst="rect">
                      <a:avLst/>
                    </a:prstGeom>
                    <a:noFill/>
                    <a:ln>
                      <a:noFill/>
                    </a:ln>
                  </pic:spPr>
                </pic:pic>
              </a:graphicData>
            </a:graphic>
          </wp:inline>
        </w:drawing>
      </w:r>
    </w:p>
    <w:p w14:paraId="7DBD10A8">
      <w:pPr>
        <w:widowControl w:val="0"/>
        <w:numPr>
          <w:ilvl w:val="0"/>
          <w:numId w:val="0"/>
        </w:numPr>
        <w:jc w:val="left"/>
        <w:rPr>
          <w:rFonts w:hint="eastAsia" w:ascii="仿宋" w:hAnsi="仿宋" w:eastAsia="仿宋" w:cs="仿宋"/>
          <w:sz w:val="28"/>
          <w:szCs w:val="28"/>
          <w:lang w:val="en-US" w:eastAsia="zh-CN"/>
        </w:rPr>
      </w:pPr>
    </w:p>
    <w:p w14:paraId="0FDFE42D">
      <w:pPr>
        <w:numPr>
          <w:ilvl w:val="0"/>
          <w:numId w:val="0"/>
        </w:numPr>
        <w:ind w:leftChars="0"/>
        <w:jc w:val="left"/>
        <w:rPr>
          <w:rFonts w:hint="eastAsia" w:ascii="仿宋" w:hAnsi="仿宋" w:eastAsia="仿宋" w:cs="仿宋"/>
          <w:sz w:val="28"/>
          <w:szCs w:val="28"/>
          <w:lang w:val="en-US" w:eastAsia="zh-CN"/>
        </w:rPr>
      </w:pPr>
    </w:p>
    <w:p w14:paraId="36034F6D">
      <w:pPr>
        <w:numPr>
          <w:ilvl w:val="0"/>
          <w:numId w:val="0"/>
        </w:numPr>
        <w:spacing w:line="360" w:lineRule="auto"/>
        <w:ind w:leftChars="0"/>
        <w:jc w:val="left"/>
        <w:rPr>
          <w:rFonts w:hint="eastAsia" w:ascii="仿宋" w:hAnsi="仿宋" w:eastAsia="仿宋" w:cs="仿宋"/>
          <w:b w:val="0"/>
          <w:bCs w:val="0"/>
          <w:sz w:val="28"/>
          <w:szCs w:val="28"/>
          <w:lang w:val="en-US" w:eastAsia="zh-CN"/>
        </w:rPr>
      </w:pPr>
      <w:r>
        <w:rPr>
          <w:rFonts w:hint="eastAsia" w:ascii="仿宋" w:hAnsi="仿宋" w:eastAsia="仿宋" w:cs="仿宋"/>
          <w:b/>
          <w:bCs/>
          <w:color w:val="auto"/>
          <w:sz w:val="28"/>
          <w:szCs w:val="28"/>
          <w:lang w:val="en-US" w:eastAsia="zh-CN"/>
        </w:rPr>
        <w:t>特别说明：</w:t>
      </w:r>
      <w:r>
        <w:rPr>
          <w:rFonts w:hint="eastAsia" w:ascii="仿宋" w:hAnsi="仿宋" w:eastAsia="仿宋" w:cs="仿宋"/>
          <w:b w:val="0"/>
          <w:bCs w:val="0"/>
          <w:sz w:val="28"/>
          <w:szCs w:val="28"/>
          <w:lang w:val="en-US" w:eastAsia="zh-CN"/>
        </w:rPr>
        <w:t>如遇安装问题咨询：</w:t>
      </w:r>
      <w:r>
        <w:rPr>
          <w:rFonts w:hint="eastAsia" w:ascii="仿宋" w:hAnsi="仿宋" w:eastAsia="仿宋" w:cs="仿宋"/>
          <w:color w:val="C00000"/>
          <w:sz w:val="28"/>
          <w:szCs w:val="28"/>
          <w:lang w:val="en-US" w:eastAsia="zh-CN"/>
        </w:rPr>
        <w:t>150 3853 3628</w:t>
      </w:r>
      <w:r>
        <w:rPr>
          <w:rFonts w:hint="eastAsia" w:ascii="仿宋" w:hAnsi="仿宋" w:eastAsia="仿宋" w:cs="仿宋"/>
          <w:b w:val="0"/>
          <w:bCs w:val="0"/>
          <w:sz w:val="28"/>
          <w:szCs w:val="28"/>
          <w:lang w:val="en-US" w:eastAsia="zh-CN"/>
        </w:rPr>
        <w:br w:type="textWrapping"/>
      </w:r>
      <w:r>
        <w:rPr>
          <w:rFonts w:hint="eastAsia" w:ascii="仿宋" w:hAnsi="仿宋" w:eastAsia="仿宋" w:cs="仿宋"/>
          <w:b w:val="0"/>
          <w:bCs w:val="0"/>
          <w:sz w:val="28"/>
          <w:szCs w:val="28"/>
          <w:lang w:val="en-US" w:eastAsia="zh-CN"/>
        </w:rPr>
        <w:drawing>
          <wp:inline distT="0" distB="0" distL="114300" distR="114300">
            <wp:extent cx="2076450" cy="1866900"/>
            <wp:effectExtent l="0" t="0" r="0" b="0"/>
            <wp:docPr id="1" name="图片 1" descr="173625425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6254255270"/>
                    <pic:cNvPicPr>
                      <a:picLocks noChangeAspect="1"/>
                    </pic:cNvPicPr>
                  </pic:nvPicPr>
                  <pic:blipFill>
                    <a:blip r:embed="rId12"/>
                    <a:stretch>
                      <a:fillRect/>
                    </a:stretch>
                  </pic:blipFill>
                  <pic:spPr>
                    <a:xfrm>
                      <a:off x="0" y="0"/>
                      <a:ext cx="2076450" cy="1866900"/>
                    </a:xfrm>
                    <a:prstGeom prst="rect">
                      <a:avLst/>
                    </a:prstGeom>
                  </pic:spPr>
                </pic:pic>
              </a:graphicData>
            </a:graphic>
          </wp:inline>
        </w:drawing>
      </w:r>
    </w:p>
    <w:p w14:paraId="2BDB67F8">
      <w:pPr>
        <w:rPr>
          <w:rFonts w:hint="eastAsia" w:ascii="仿宋" w:hAnsi="仿宋" w:eastAsia="仿宋" w:cs="仿宋"/>
          <w:sz w:val="28"/>
          <w:szCs w:val="28"/>
        </w:rPr>
      </w:pPr>
    </w:p>
    <w:p w14:paraId="201DD96B">
      <w:pPr>
        <w:rPr>
          <w:rFonts w:hint="eastAsia" w:ascii="仿宋" w:hAnsi="仿宋" w:eastAsia="仿宋" w:cs="仿宋"/>
          <w:sz w:val="28"/>
          <w:szCs w:val="28"/>
        </w:rPr>
      </w:pPr>
    </w:p>
    <w:p w14:paraId="1E40644D">
      <w:pPr>
        <w:rPr>
          <w:rFonts w:hint="eastAsia" w:ascii="仿宋" w:hAnsi="仿宋" w:eastAsia="仿宋" w:cs="仿宋"/>
          <w:sz w:val="28"/>
          <w:szCs w:val="28"/>
        </w:rPr>
      </w:pPr>
    </w:p>
    <w:p w14:paraId="277B3D47">
      <w:pPr>
        <w:rPr>
          <w:rFonts w:hint="eastAsia" w:ascii="仿宋" w:hAnsi="仿宋" w:eastAsia="仿宋" w:cs="仿宋"/>
          <w:sz w:val="28"/>
          <w:szCs w:val="28"/>
        </w:rPr>
      </w:pPr>
    </w:p>
    <w:p w14:paraId="13C6534A">
      <w:pPr>
        <w:rPr>
          <w:rFonts w:hint="eastAsia" w:ascii="仿宋" w:hAnsi="仿宋" w:eastAsia="仿宋" w:cs="仿宋"/>
          <w:sz w:val="28"/>
          <w:szCs w:val="28"/>
        </w:rPr>
      </w:pPr>
    </w:p>
    <w:p w14:paraId="7D83CBB3">
      <w:pPr>
        <w:rPr>
          <w:rFonts w:hint="eastAsia" w:ascii="仿宋" w:hAnsi="仿宋" w:eastAsia="仿宋" w:cs="仿宋"/>
          <w:sz w:val="28"/>
          <w:szCs w:val="28"/>
        </w:rPr>
      </w:pPr>
    </w:p>
    <w:p w14:paraId="6DE6B172">
      <w:pPr>
        <w:rPr>
          <w:rFonts w:hint="eastAsia" w:ascii="仿宋" w:hAnsi="仿宋" w:eastAsia="仿宋" w:cs="仿宋"/>
          <w:sz w:val="28"/>
          <w:szCs w:val="28"/>
        </w:rPr>
      </w:pPr>
    </w:p>
    <w:p w14:paraId="3B14833D">
      <w:pPr>
        <w:rPr>
          <w:rFonts w:hint="eastAsia" w:ascii="仿宋" w:hAnsi="仿宋" w:eastAsia="仿宋" w:cs="仿宋"/>
          <w:sz w:val="28"/>
          <w:szCs w:val="28"/>
        </w:rPr>
      </w:pPr>
    </w:p>
    <w:p w14:paraId="095C6FF2">
      <w:pPr>
        <w:rPr>
          <w:rFonts w:hint="eastAsia" w:ascii="仿宋" w:hAnsi="仿宋" w:eastAsia="仿宋" w:cs="仿宋"/>
          <w:sz w:val="28"/>
          <w:szCs w:val="28"/>
        </w:rPr>
      </w:pPr>
    </w:p>
    <w:p w14:paraId="3DF984CC">
      <w:pPr>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2D2CB"/>
    <w:multiLevelType w:val="singleLevel"/>
    <w:tmpl w:val="7B12D2C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A70EA"/>
    <w:rsid w:val="06E756D7"/>
    <w:rsid w:val="38CA70EA"/>
    <w:rsid w:val="45B20703"/>
    <w:rsid w:val="4D570F71"/>
    <w:rsid w:val="77A7A815"/>
    <w:rsid w:val="7FFB1E06"/>
    <w:rsid w:val="8BFD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1489</Words>
  <Characters>1596</Characters>
  <Lines>0</Lines>
  <Paragraphs>0</Paragraphs>
  <TotalTime>0</TotalTime>
  <ScaleCrop>false</ScaleCrop>
  <LinksUpToDate>false</LinksUpToDate>
  <CharactersWithSpaces>1615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2025-01-08T12:25:00Z</dcterms:created>
  <dc:creator>海</dc:creator>
  <cp:lastModifiedBy>Mo</cp:lastModifiedBy>
  <dcterms:modified xsi:type="dcterms:W3CDTF">2025-01-11T09:21:54Z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82AE0DB9C75541C8B5210159FE55C46E_13</vt:lpwstr>
  </property>
  <property fmtid="{D5CDD505-2E9C-101B-9397-08002B2CF9AE}" pid="4" name="KSOTemplateDocerSaveRecord">
    <vt:lpwstr>eyJoZGlkIjoiOWViZGVkYzRmM2VkY2YyYzhhMDMxMjIxMzViZmVkNDYiLCJ1c2VySWQiOiI5MzQzMzE5OTQifQ==</vt:lpwstr>
  </property>
</Properties>
</file>