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4441" w14:textId="77777777" w:rsidR="00B978B9" w:rsidRDefault="00000000">
      <w:pPr>
        <w:tabs>
          <w:tab w:val="left" w:pos="7080"/>
        </w:tabs>
        <w:jc w:val="center"/>
        <w:rPr>
          <w:rFonts w:ascii="楷体" w:eastAsia="楷体" w:hAnsi="楷体" w:cs="楷体"/>
          <w:b/>
          <w:sz w:val="36"/>
        </w:rPr>
      </w:pPr>
      <w:r>
        <w:rPr>
          <w:rFonts w:ascii="楷体" w:eastAsia="楷体" w:hAnsi="楷体" w:cs="楷体" w:hint="eastAsia"/>
          <w:b/>
          <w:sz w:val="36"/>
        </w:rPr>
        <w:t xml:space="preserve"> </w:t>
      </w:r>
      <w:r>
        <w:rPr>
          <w:rFonts w:ascii="楷体" w:eastAsia="楷体" w:hAnsi="楷体" w:cs="楷体"/>
          <w:b/>
          <w:sz w:val="36"/>
        </w:rPr>
        <w:t>神奇的串珠</w:t>
      </w:r>
      <w:r>
        <w:rPr>
          <w:rFonts w:ascii="楷体" w:eastAsia="楷体" w:hAnsi="楷体" w:cs="楷体" w:hint="eastAsia"/>
          <w:b/>
          <w:sz w:val="36"/>
        </w:rPr>
        <w:t>课程教案</w:t>
      </w:r>
    </w:p>
    <w:p w14:paraId="6F0E5531" w14:textId="77777777" w:rsidR="00B978B9" w:rsidRDefault="00B978B9">
      <w:pPr>
        <w:tabs>
          <w:tab w:val="left" w:pos="7080"/>
        </w:tabs>
        <w:jc w:val="center"/>
        <w:rPr>
          <w:rFonts w:ascii="楷体" w:eastAsia="楷体" w:hAnsi="楷体" w:cs="楷体"/>
          <w:sz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4170"/>
        <w:gridCol w:w="670"/>
        <w:gridCol w:w="626"/>
        <w:gridCol w:w="1997"/>
      </w:tblGrid>
      <w:tr w:rsidR="00B978B9" w14:paraId="7188F25E" w14:textId="77777777">
        <w:trPr>
          <w:cantSplit/>
          <w:trHeight w:val="375"/>
        </w:trPr>
        <w:tc>
          <w:tcPr>
            <w:tcW w:w="3062" w:type="pct"/>
            <w:gridSpan w:val="2"/>
            <w:vMerge w:val="restart"/>
            <w:vAlign w:val="center"/>
          </w:tcPr>
          <w:p w14:paraId="13E72201" w14:textId="77777777" w:rsidR="00B978B9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授课题目：</w:t>
            </w:r>
            <w:r>
              <w:rPr>
                <w:rFonts w:ascii="楷体" w:eastAsia="楷体" w:hAnsi="楷体" w:cs="楷体"/>
                <w:b/>
                <w:sz w:val="24"/>
              </w:rPr>
              <w:t>神奇的串珠</w:t>
            </w:r>
          </w:p>
        </w:tc>
        <w:tc>
          <w:tcPr>
            <w:tcW w:w="764" w:type="pct"/>
            <w:gridSpan w:val="2"/>
            <w:vAlign w:val="center"/>
          </w:tcPr>
          <w:p w14:paraId="251034BD" w14:textId="77777777" w:rsidR="00B978B9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授课时间</w:t>
            </w:r>
          </w:p>
        </w:tc>
        <w:tc>
          <w:tcPr>
            <w:tcW w:w="1173" w:type="pct"/>
            <w:vAlign w:val="center"/>
          </w:tcPr>
          <w:p w14:paraId="79C40F39" w14:textId="77777777" w:rsidR="00B978B9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40分钟</w:t>
            </w:r>
          </w:p>
        </w:tc>
      </w:tr>
      <w:tr w:rsidR="00B978B9" w14:paraId="6DC58430" w14:textId="77777777">
        <w:trPr>
          <w:cantSplit/>
          <w:trHeight w:val="516"/>
        </w:trPr>
        <w:tc>
          <w:tcPr>
            <w:tcW w:w="3062" w:type="pct"/>
            <w:gridSpan w:val="2"/>
            <w:vMerge/>
          </w:tcPr>
          <w:p w14:paraId="2DC6F94F" w14:textId="77777777" w:rsidR="00B978B9" w:rsidRDefault="00B978B9">
            <w:pPr>
              <w:tabs>
                <w:tab w:val="left" w:pos="7080"/>
              </w:tabs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45571A99" w14:textId="77777777" w:rsidR="00B978B9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授课对象</w:t>
            </w:r>
          </w:p>
        </w:tc>
        <w:tc>
          <w:tcPr>
            <w:tcW w:w="1173" w:type="pct"/>
            <w:vAlign w:val="center"/>
          </w:tcPr>
          <w:p w14:paraId="39A443B0" w14:textId="77777777" w:rsidR="00B978B9" w:rsidRDefault="00000000">
            <w:pPr>
              <w:tabs>
                <w:tab w:val="left" w:pos="7080"/>
              </w:tabs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</w:rPr>
              <w:t>年级</w:t>
            </w:r>
          </w:p>
        </w:tc>
      </w:tr>
      <w:tr w:rsidR="00B978B9" w14:paraId="0559991B" w14:textId="77777777">
        <w:trPr>
          <w:trHeight w:val="1403"/>
        </w:trPr>
        <w:tc>
          <w:tcPr>
            <w:tcW w:w="5000" w:type="pct"/>
            <w:gridSpan w:val="5"/>
          </w:tcPr>
          <w:p w14:paraId="4D6D09B1" w14:textId="77777777" w:rsidR="00B978B9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教学目的：</w:t>
            </w:r>
          </w:p>
          <w:p w14:paraId="6B19A6A3" w14:textId="77777777" w:rsidR="00B978B9" w:rsidRDefault="00000000"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通过图片观察，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了解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串珠在历史上的地位及生活中的应用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</w:p>
          <w:p w14:paraId="521AA52A" w14:textId="77777777" w:rsidR="00B978B9" w:rsidRDefault="00000000"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学习并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认识串珠常见的工具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</w:p>
          <w:p w14:paraId="633F101A" w14:textId="77777777" w:rsidR="00B978B9" w:rsidRDefault="00000000"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通过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亲手制作串珠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，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学习两种基本的打结方式，体验串珠的乐趣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</w:p>
        </w:tc>
      </w:tr>
      <w:tr w:rsidR="00B978B9" w14:paraId="6A6E21DD" w14:textId="77777777">
        <w:trPr>
          <w:trHeight w:val="540"/>
        </w:trPr>
        <w:tc>
          <w:tcPr>
            <w:tcW w:w="5000" w:type="pct"/>
            <w:gridSpan w:val="5"/>
            <w:vAlign w:val="center"/>
          </w:tcPr>
          <w:p w14:paraId="59534440" w14:textId="77777777" w:rsidR="00B978B9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教学安排</w:t>
            </w:r>
          </w:p>
        </w:tc>
      </w:tr>
      <w:tr w:rsidR="00B978B9" w14:paraId="0E88AA9D" w14:textId="77777777">
        <w:trPr>
          <w:trHeight w:val="540"/>
        </w:trPr>
        <w:tc>
          <w:tcPr>
            <w:tcW w:w="612" w:type="pct"/>
            <w:vAlign w:val="center"/>
          </w:tcPr>
          <w:p w14:paraId="1E161A97" w14:textId="77777777" w:rsidR="00B978B9" w:rsidRDefault="0000000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2845" w:type="pct"/>
            <w:gridSpan w:val="2"/>
            <w:vAlign w:val="center"/>
          </w:tcPr>
          <w:p w14:paraId="5106DDA2" w14:textId="77777777" w:rsidR="00B978B9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542" w:type="pct"/>
            <w:gridSpan w:val="2"/>
            <w:vAlign w:val="center"/>
          </w:tcPr>
          <w:p w14:paraId="0F717455" w14:textId="77777777" w:rsidR="00B978B9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B978B9" w14:paraId="5D8DA0B0" w14:textId="77777777">
        <w:trPr>
          <w:trHeight w:val="2212"/>
        </w:trPr>
        <w:tc>
          <w:tcPr>
            <w:tcW w:w="612" w:type="pct"/>
          </w:tcPr>
          <w:p w14:paraId="2C05F252" w14:textId="77777777" w:rsidR="00B978B9" w:rsidRDefault="00B978B9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B2E10D9" w14:textId="77777777" w:rsidR="00B978B9" w:rsidRDefault="00B978B9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149459A" w14:textId="77777777" w:rsidR="00B978B9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3</w:t>
            </w:r>
          </w:p>
          <w:p w14:paraId="62FFE6A8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E40A056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53CCE5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9E85C3D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2274AFB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744937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0298824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45899A8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60B8DEE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50E3BD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E3DA24D" w14:textId="77777777" w:rsidR="00B978B9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P4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-P5</w:t>
            </w:r>
          </w:p>
          <w:p w14:paraId="3D88393E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E08CE20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2D869DC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61D44B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1A2401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4E3FD45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9784822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6743B29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40E6291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6E84A3C" w14:textId="77777777" w:rsidR="00B978B9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P6</w:t>
            </w:r>
          </w:p>
          <w:p w14:paraId="7874DFD9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6BC71EE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66B9917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8DCFB33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09D801B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488EEE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BA03BDF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D2593B5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A05B59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3DD41F1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37A7DE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42FF05F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E256EF6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D1EB659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E464C3A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9E70305" w14:textId="77777777" w:rsidR="00B978B9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P7-P8</w:t>
            </w:r>
          </w:p>
          <w:p w14:paraId="6E6BA843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322FD30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57F52D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6597EA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981BA4F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0D53B6C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556617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A3A619D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CBF9508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CC53B4E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8112A6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3B55920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F28ECE6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15304F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7EB312D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4CA4319" w14:textId="77777777" w:rsidR="00B978B9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P9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6</w:t>
            </w:r>
          </w:p>
          <w:p w14:paraId="5E7CCEF3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1C3B4F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71C2947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E687211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7ECD7E2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422CD8C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6344289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DE950F7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AD413B6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504E9E3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88D68DB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3FC66A8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FB37B7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495248D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8A7EA20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CCD8A3E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3D4456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7392F4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D949D8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BF2CDF2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CD374BD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732367F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C619D0C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7D2B964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A1EF79C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10E040B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1BE1B2C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5254685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0F267E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A44A93B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1D2735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475EFE0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B80331F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03628CC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8C7C964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85CC68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EFF9A29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EC9CB58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E8ACE81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E20F50B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1657A17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09AF0D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78D78BD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95DBD87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C3CE033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71DD8B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94CEF3E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82FDE2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7529136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5996A63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992FA0E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68FDDBA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839FEF7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F70DC5" w14:textId="77777777" w:rsidR="00B978B9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P17-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P18</w:t>
            </w:r>
          </w:p>
          <w:p w14:paraId="37D7EF58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05E652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761D272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ED34697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A47ED43" w14:textId="77777777" w:rsidR="00B978B9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19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-P21</w:t>
            </w:r>
          </w:p>
          <w:p w14:paraId="34661E73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CAAE609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347D351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582A16C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F775B49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0F6026C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8C7A94D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EB6AE10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1407368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0981D39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6A5CF48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20DA548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08A8C1F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E2E2BA2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C4CC80C" w14:textId="77777777" w:rsidR="00B978B9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P22-P2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3</w:t>
            </w:r>
          </w:p>
        </w:tc>
        <w:tc>
          <w:tcPr>
            <w:tcW w:w="2845" w:type="pct"/>
            <w:gridSpan w:val="2"/>
          </w:tcPr>
          <w:p w14:paraId="18A3480F" w14:textId="77777777" w:rsidR="00B978B9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>第一部分:主题探索 5分钟</w:t>
            </w:r>
          </w:p>
          <w:p w14:paraId="4B1016CE" w14:textId="77777777" w:rsidR="00B978B9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 xml:space="preserve"> 故事导入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</w:p>
          <w:p w14:paraId="4347AEE2" w14:textId="67BDFB6E" w:rsidR="00B978B9" w:rsidRDefault="00125F4B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125F4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生活中，我们经常看到串珠制品。其实，</w:t>
            </w:r>
            <w:r w:rsidR="00000000">
              <w:rPr>
                <w:rFonts w:ascii="楷体" w:eastAsia="楷体" w:hAnsi="楷体" w:cs="楷体"/>
                <w:bCs/>
                <w:color w:val="000000"/>
                <w:sz w:val="24"/>
              </w:rPr>
              <w:t>“串珠”有着十分悠久的历史，也许你还记得在古装剧中看到的，皇帝戴的冠冕上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的</w:t>
            </w:r>
            <w:r w:rsidR="00000000">
              <w:rPr>
                <w:rFonts w:ascii="楷体" w:eastAsia="楷体" w:hAnsi="楷体" w:cs="楷体"/>
                <w:bCs/>
                <w:color w:val="000000"/>
                <w:sz w:val="24"/>
              </w:rPr>
              <w:t>冕旒（</w:t>
            </w:r>
            <w:proofErr w:type="spellStart"/>
            <w:r w:rsidR="00000000">
              <w:rPr>
                <w:rFonts w:ascii="楷体" w:eastAsia="楷体" w:hAnsi="楷体" w:cs="楷体"/>
                <w:bCs/>
                <w:color w:val="000000"/>
                <w:sz w:val="24"/>
              </w:rPr>
              <w:t>liu</w:t>
            </w:r>
            <w:proofErr w:type="spellEnd"/>
            <w:r w:rsidR="00000000">
              <w:rPr>
                <w:rFonts w:ascii="楷体" w:eastAsia="楷体" w:hAnsi="楷体" w:cs="楷体"/>
                <w:bCs/>
                <w:color w:val="000000"/>
                <w:sz w:val="24"/>
              </w:rPr>
              <w:t>），也就是一串串的小珠子遮挡在皇帝的额头前。据说，有了这些小珠子，大臣们便难以观察到皇帝的表情，从而无法根据皇帝的喜怒说话办事，从而使皇帝能够听到大臣真实的想法。</w:t>
            </w:r>
          </w:p>
          <w:p w14:paraId="300CE9F8" w14:textId="77777777" w:rsidR="00B978B9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这是串珠的一种表现形式。</w:t>
            </w:r>
          </w:p>
          <w:p w14:paraId="7A78AF13" w14:textId="77777777" w:rsidR="00B978B9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知识1：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生活中的串珠</w:t>
            </w:r>
          </w:p>
          <w:p w14:paraId="02E15FE5" w14:textId="77777777" w:rsidR="00B978B9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1B288E90" w14:textId="4C1C2F71" w:rsidR="00B978B9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除了皇帝的冠冕，生活中其实还有很多串珠的制品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</w:t>
            </w: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如图中展示的手链、珠子门帘、杯垫等。有时，我们还可能看到一些异形的串珠制品，比如海边的贝壳串起来，可以编成项链、甚至锅垫。我们可以</w:t>
            </w:r>
            <w:r w:rsidR="00125F4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凭借</w:t>
            </w: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想象力把串珠做成各种各样的生活中的物件。</w:t>
            </w:r>
          </w:p>
          <w:p w14:paraId="7DF1F0E5" w14:textId="77777777" w:rsidR="00B978B9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知识2：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串珠的基本工具</w:t>
            </w:r>
          </w:p>
          <w:p w14:paraId="45B37614" w14:textId="77777777" w:rsidR="00B978B9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10C5C4E5" w14:textId="77777777" w:rsidR="00B978B9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如果我们要自己动手制作串珠，需要哪些材料和工具呢？</w:t>
            </w:r>
          </w:p>
          <w:p w14:paraId="0E1F40B0" w14:textId="2EE390FC" w:rsidR="00B978B9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其实，只需</w:t>
            </w:r>
            <w:proofErr w:type="gramStart"/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要</w:t>
            </w:r>
            <w:r w:rsidR="00125F4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两</w:t>
            </w: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种</w:t>
            </w:r>
            <w:proofErr w:type="gramEnd"/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基本的物品就可以啦！</w:t>
            </w:r>
          </w:p>
          <w:p w14:paraId="60015BF4" w14:textId="058EACF9" w:rsidR="00B978B9" w:rsidRDefault="00125F4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lastRenderedPageBreak/>
              <w:t>一种是</w:t>
            </w:r>
            <w:r w:rsidR="00000000">
              <w:rPr>
                <w:rFonts w:ascii="楷体" w:eastAsia="楷体" w:hAnsi="楷体" w:cs="楷体"/>
                <w:kern w:val="0"/>
                <w:sz w:val="24"/>
                <w:lang w:bidi="ar"/>
              </w:rPr>
              <w:t>渔线，渔线主要是用来连接鱼竿和鱼钩。过去，人们常用棉、麻等天然纤维制作，强度、透明度和耐磨度都不理想。现代的渔线主要是尼龙等化学材质。由于它具有较好的硬度，可以非常方便的穿过珠孔，还有一定弹性和韧性，能够较好的固定，又透明便于隐藏，人们也常常用它编串珠子。</w:t>
            </w:r>
          </w:p>
          <w:p w14:paraId="2F318C70" w14:textId="5B86D456" w:rsidR="00B978B9" w:rsidRDefault="00125F4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另一种是</w:t>
            </w:r>
            <w:r w:rsidR="00000000">
              <w:rPr>
                <w:rFonts w:ascii="楷体" w:eastAsia="楷体" w:hAnsi="楷体" w:cs="楷体"/>
                <w:kern w:val="0"/>
                <w:sz w:val="24"/>
                <w:lang w:bidi="ar"/>
              </w:rPr>
              <w:t>串珠，中心有孔，便于穿绳。</w:t>
            </w:r>
          </w:p>
          <w:p w14:paraId="1AE574A3" w14:textId="77777777" w:rsidR="00B978B9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知识3：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串珠的打结方法</w:t>
            </w:r>
          </w:p>
          <w:p w14:paraId="6FB863C9" w14:textId="77777777" w:rsidR="00B978B9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制作串珠，首先需要掌握两种基本的打结方法，第一种是：回线穿扣。将右线回穿入最后一颗珠子，形成一个圆圈。将左线从圈中穿过去，同时收紧两侧的渔线，完成打扣，并将打好的结拉回珠孔内隐藏。</w:t>
            </w:r>
          </w:p>
          <w:p w14:paraId="0FD8F64E" w14:textId="77777777" w:rsidR="00B978B9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第二种是：收尾打结。当我们编织结束时，两根线相遇，如果没有相遇，可将期中一根穿过若干相邻的珠孔，直至相遇，然后打两个单结，再将多余的线依次临近的珠孔穿过，剪去多余的线。</w:t>
            </w:r>
          </w:p>
          <w:p w14:paraId="116DD18D" w14:textId="77777777" w:rsidR="00B978B9" w:rsidRDefault="00B978B9">
            <w:pPr>
              <w:autoSpaceDE w:val="0"/>
              <w:spacing w:line="300" w:lineRule="auto"/>
              <w:ind w:firstLineChars="200" w:firstLine="482"/>
              <w:rPr>
                <w:rFonts w:ascii="楷体" w:eastAsia="楷体" w:hAnsi="楷体" w:cs="楷体"/>
                <w:b/>
                <w:bCs/>
                <w:kern w:val="0"/>
                <w:sz w:val="24"/>
                <w:lang w:bidi="ar"/>
              </w:rPr>
            </w:pPr>
          </w:p>
          <w:p w14:paraId="3D0CBF14" w14:textId="77777777" w:rsidR="00B978B9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第二部分:方法探究 10分钟</w:t>
            </w:r>
          </w:p>
          <w:p w14:paraId="2D0B263A" w14:textId="77777777" w:rsidR="00B978B9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1.展示工具材料</w:t>
            </w:r>
          </w:p>
          <w:p w14:paraId="1FC64F3F" w14:textId="77777777" w:rsidR="00B978B9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15DAE501" w14:textId="77777777" w:rsidR="00B978B9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本节课程我们需要准备好以下材料：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彩色小串珠、渔线、小盒、安全剪刀、草稿纸、铅笔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099004EC" w14:textId="77777777" w:rsidR="00B978B9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2.展示实践演示视频</w:t>
            </w:r>
          </w:p>
          <w:p w14:paraId="751995FE" w14:textId="77777777" w:rsidR="00B978B9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719C1D51" w14:textId="77777777" w:rsidR="00B978B9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现在请同学们观看大屏幕上的动手操作视频。</w:t>
            </w:r>
          </w:p>
          <w:p w14:paraId="0D1DA9EF" w14:textId="77777777" w:rsidR="00B978B9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3.重要动作步骤拆解</w:t>
            </w:r>
          </w:p>
          <w:p w14:paraId="460CF2E4" w14:textId="77777777" w:rsidR="00B978B9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79CEF016" w14:textId="77777777" w:rsidR="00B978B9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第一步：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构图准备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在草稿纸上画出小花的设计图，这里示范一个花心，四个花瓣的小花。标记所用珠子的颜色、大小和数量。注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lastRenderedPageBreak/>
              <w:t>意每两瓣之间设置2颗共用的小珠子。剪出一段合适长度的渔线，我们手中的小号串珠，可以按串珠数*1cm剪取线，可以稍微多留</w:t>
            </w:r>
            <w:proofErr w:type="gramStart"/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一</w:t>
            </w:r>
            <w:proofErr w:type="gramEnd"/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小段，如此处剪出30cm的渔线。串珠一般用透明的渔线，为了方便大家观看，视频中为渔线涂了颜色。</w:t>
            </w:r>
          </w:p>
          <w:p w14:paraId="12DD8557" w14:textId="77777777" w:rsidR="00B978B9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第二步：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依</w:t>
            </w:r>
            <w:proofErr w:type="gramStart"/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图串心</w:t>
            </w:r>
            <w:proofErr w:type="gramEnd"/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我们将用到“回线穿扣”的方法。根据设计先串花心，将渔线穿过四颗珠子，将右线回穿入最后一颗珠子，形成一个圆圈。将左线从圈中穿过去，同时收紧两侧的渔线，完成打扣，并将打好的结拉回珠孔内隐藏。此时，一侧渔线约10cm以便后续固定，另一侧较长，继续穿珠子。</w:t>
            </w:r>
          </w:p>
          <w:p w14:paraId="57510C22" w14:textId="77777777" w:rsidR="00B978B9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第三步：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 xml:space="preserve">串花瓣 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根据设计，每个花瓣有9枚珠子，将渔线穿过花心的第一个珠子，再穿过新的9个珠子，从再次穿入第一个珠子。从第二个珠子中穿出，穿上7个珠子，从上一花瓣的末端两个珠子穿过，再从花心第二个珠子穿过，从花心第三个珠子穿过，如此重复，直至穿到第四个花瓣。从第一个花瓣的起始段两个珠子中穿出后，再穿上5个珠子，重复之前的步骤。</w:t>
            </w:r>
          </w:p>
          <w:p w14:paraId="5B4B50A9" w14:textId="77777777" w:rsidR="00B978B9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第四步：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打结收尾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将左线右线穿过花心的珠子，直至再次相遇，将相遇的左线与右线打两个结，并把多余的渔线依次穿过旁边的珠子，隐藏明线，并剪去多余的线。</w:t>
            </w:r>
          </w:p>
          <w:p w14:paraId="73625B34" w14:textId="77777777" w:rsidR="00B978B9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【小提示：如果担心打结不结实，可重复回穿，多次打结】</w:t>
            </w:r>
          </w:p>
          <w:p w14:paraId="1F51C4BE" w14:textId="77777777" w:rsidR="00B978B9" w:rsidRDefault="00B978B9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EF56167" w14:textId="77777777" w:rsidR="00B978B9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第三部分：动手实践 20分钟</w:t>
            </w:r>
          </w:p>
          <w:p w14:paraId="46A65E9F" w14:textId="77777777" w:rsidR="00B978B9" w:rsidRDefault="00000000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学生动手完成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平面串珠——十字花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的制作。滚动播放动手操作视频。</w:t>
            </w:r>
          </w:p>
          <w:p w14:paraId="7788C80F" w14:textId="77777777" w:rsidR="00B978B9" w:rsidRDefault="00B978B9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56FE088" w14:textId="77777777" w:rsidR="00B978B9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第四部分：反思总结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4分钟</w:t>
            </w:r>
          </w:p>
          <w:p w14:paraId="4005AFA0" w14:textId="77777777" w:rsidR="00B978B9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1.自评互评</w:t>
            </w:r>
          </w:p>
          <w:p w14:paraId="352F6E62" w14:textId="77777777" w:rsidR="00B978B9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lang w:eastAsia="zh-Hans"/>
              </w:rPr>
              <w:lastRenderedPageBreak/>
              <w:t>完成学生手册课中评价部分</w:t>
            </w:r>
          </w:p>
          <w:p w14:paraId="77AA7699" w14:textId="77777777" w:rsidR="00B978B9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2.课堂小结</w:t>
            </w:r>
          </w:p>
          <w:p w14:paraId="6194B2FB" w14:textId="77777777" w:rsidR="00B978B9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学生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分享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：</w:t>
            </w:r>
          </w:p>
          <w:p w14:paraId="20A33A80" w14:textId="77777777" w:rsidR="00B978B9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教师邀请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若干学生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向全班同学展示、分享自己的劳动成果。</w:t>
            </w:r>
          </w:p>
          <w:p w14:paraId="310808E2" w14:textId="77777777" w:rsidR="00B978B9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lang w:eastAsia="zh-Hans"/>
              </w:rPr>
              <w:t>教师总结：</w:t>
            </w:r>
          </w:p>
          <w:p w14:paraId="1C498B6A" w14:textId="77777777" w:rsidR="00B978B9" w:rsidRDefault="00000000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本节课同学们了解了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串珠的历史，认识了串珠的基本工具，掌握了回线打结和收尾打结的方法，体验到串珠的挑战和快乐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。</w:t>
            </w:r>
          </w:p>
          <w:p w14:paraId="4C7615A8" w14:textId="77777777" w:rsidR="00B978B9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第五部分：课后劳动实践 1分钟</w:t>
            </w:r>
          </w:p>
          <w:p w14:paraId="6929B80D" w14:textId="77777777" w:rsidR="00B978B9" w:rsidRDefault="00000000">
            <w:pPr>
              <w:pStyle w:val="1"/>
              <w:numPr>
                <w:ilvl w:val="0"/>
                <w:numId w:val="3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教师发布课后劳动实践任务</w:t>
            </w:r>
          </w:p>
          <w:p w14:paraId="0086CBC1" w14:textId="77777777" w:rsidR="00B978B9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为自己或家人设计并制作一个手链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。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请登录线上平台，记录分享你的劳动过程和成果。</w:t>
            </w:r>
          </w:p>
          <w:p w14:paraId="4E435659" w14:textId="77777777" w:rsidR="00B978B9" w:rsidRDefault="00000000">
            <w:pPr>
              <w:pStyle w:val="1"/>
              <w:numPr>
                <w:ilvl w:val="0"/>
                <w:numId w:val="3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教师强调课后劳动实践要求</w:t>
            </w:r>
          </w:p>
          <w:p w14:paraId="085466C2" w14:textId="77777777" w:rsidR="00B978B9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a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.颜色搭配协调美观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；</w:t>
            </w:r>
          </w:p>
          <w:p w14:paraId="28F6D7ED" w14:textId="77777777" w:rsidR="00B978B9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b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.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手链大小合适，结实牢固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。</w:t>
            </w:r>
          </w:p>
        </w:tc>
        <w:tc>
          <w:tcPr>
            <w:tcW w:w="1542" w:type="pct"/>
            <w:gridSpan w:val="2"/>
          </w:tcPr>
          <w:p w14:paraId="20C66276" w14:textId="77777777" w:rsidR="00B978B9" w:rsidRDefault="00B978B9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5BC07A7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97E9A1D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8EB1B89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E8C17D0" w14:textId="77777777" w:rsidR="00B978B9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认识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串珠的历史</w:t>
            </w:r>
          </w:p>
          <w:p w14:paraId="2F7A2D27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D22F98C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1CC5B88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7E04AFE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2A9E344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807E3E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E7808DD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DF8AED3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8579265" w14:textId="77777777" w:rsidR="00B978B9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了解生活中常见的串珠应用</w:t>
            </w:r>
          </w:p>
          <w:p w14:paraId="1297F9F2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5C76CD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5469806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042FA45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487E59B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C806286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45061DC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AC6EAB9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C277EB7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2352591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BEF2BE0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173287D" w14:textId="77777777" w:rsidR="00B978B9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学习：了解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串珠打结的常用方法</w:t>
            </w:r>
          </w:p>
          <w:p w14:paraId="59E4FD7A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0DD28C2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F71627B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BDBF7E1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C13B7F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01438ED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2D8A201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BCBF7C2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ECCB94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94AE194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8BCCB6C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DD4D436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8DDFDA0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757AD15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997BCD2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D3394FC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EE77971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12A9B20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A8DE182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0110B9F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8F7B2F8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99B6A1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FFEC80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5208BD7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CA1BC49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3C133E1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5F02638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8F6DFE6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1F8652D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14E5B66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61508B0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FFAF6FD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9E24AD0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95CCDA0" w14:textId="77777777" w:rsidR="00B978B9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学习：制作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串珠的基本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步骤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及注意事项</w:t>
            </w:r>
          </w:p>
          <w:p w14:paraId="08495895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D7FD5C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91F72DB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68643DB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7E5F729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C47A820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409B15D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2E5F92E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B951C9F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277E178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C118D09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85C874F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0BFB0E7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4F2412B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CBAF1C0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AD943F7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C114640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DC0F831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EFE3BB5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A45424E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E0D82F9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7668617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332EEF5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405F53D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39DDC88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A22302A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C9E7E2C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75B1954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CE77FF5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824CF0B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727A831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76C5FC7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3A3386D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7B86CFD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939F304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F2C9069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BACC936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EAFF7E1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FC555B7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0764BBD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54447AF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77EDCFE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8F0C81B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8396064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C33B916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7507C3F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5BB7573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3957A38" w14:textId="77777777" w:rsidR="00B978B9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制作：按制作步骤动手完成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设计与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制作</w:t>
            </w:r>
          </w:p>
          <w:p w14:paraId="287E8E16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A1DB05F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03DFD8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FAEFED8" w14:textId="77777777" w:rsidR="00B978B9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评价：学生对本节课程进行自评以及互评</w:t>
            </w:r>
          </w:p>
          <w:p w14:paraId="67735FBD" w14:textId="77777777" w:rsidR="00B978B9" w:rsidRDefault="00B978B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02CB0F6" w14:textId="77777777" w:rsidR="00B978B9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lastRenderedPageBreak/>
              <w:t>分享：展示并分享劳动成果。</w:t>
            </w:r>
          </w:p>
        </w:tc>
      </w:tr>
    </w:tbl>
    <w:p w14:paraId="1D5A592E" w14:textId="77777777" w:rsidR="00B978B9" w:rsidRDefault="00B978B9"/>
    <w:p w14:paraId="2E1BFA00" w14:textId="77777777" w:rsidR="00B978B9" w:rsidRDefault="00B978B9">
      <w:pPr>
        <w:rPr>
          <w:highlight w:val="yellow"/>
        </w:rPr>
      </w:pPr>
    </w:p>
    <w:sectPr w:rsidR="00B97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5C66" w14:textId="77777777" w:rsidR="003A79B3" w:rsidRDefault="003A79B3" w:rsidP="00125F4B">
      <w:r>
        <w:separator/>
      </w:r>
    </w:p>
  </w:endnote>
  <w:endnote w:type="continuationSeparator" w:id="0">
    <w:p w14:paraId="7746BC05" w14:textId="77777777" w:rsidR="003A79B3" w:rsidRDefault="003A79B3" w:rsidP="0012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C614" w14:textId="77777777" w:rsidR="003A79B3" w:rsidRDefault="003A79B3" w:rsidP="00125F4B">
      <w:r>
        <w:separator/>
      </w:r>
    </w:p>
  </w:footnote>
  <w:footnote w:type="continuationSeparator" w:id="0">
    <w:p w14:paraId="6E338DFC" w14:textId="77777777" w:rsidR="003A79B3" w:rsidRDefault="003A79B3" w:rsidP="0012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825C"/>
    <w:multiLevelType w:val="singleLevel"/>
    <w:tmpl w:val="EEFD82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675100C"/>
    <w:multiLevelType w:val="multilevel"/>
    <w:tmpl w:val="267510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8801B48"/>
    <w:multiLevelType w:val="singleLevel"/>
    <w:tmpl w:val="48801B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70436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97403">
    <w:abstractNumId w:val="0"/>
  </w:num>
  <w:num w:numId="3" w16cid:durableId="1884634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NjYzBmMzEyZDBhNjc0MGQ0OTU5ZWNlMzFmYmU2ZTMifQ=="/>
  </w:docVars>
  <w:rsids>
    <w:rsidRoot w:val="30BA774A"/>
    <w:rsid w:val="1E5AD235"/>
    <w:rsid w:val="2D47FA4E"/>
    <w:rsid w:val="30BA774A"/>
    <w:rsid w:val="32D35C49"/>
    <w:rsid w:val="3FF795A5"/>
    <w:rsid w:val="5B77D9D5"/>
    <w:rsid w:val="5FBDEF89"/>
    <w:rsid w:val="65F3094A"/>
    <w:rsid w:val="75EF6FD9"/>
    <w:rsid w:val="76FF9FF9"/>
    <w:rsid w:val="77DD3C2A"/>
    <w:rsid w:val="7A5FBD83"/>
    <w:rsid w:val="7ADFCB7D"/>
    <w:rsid w:val="7AFE96C6"/>
    <w:rsid w:val="7B7B05DA"/>
    <w:rsid w:val="7BEF1291"/>
    <w:rsid w:val="7FF5C2B3"/>
    <w:rsid w:val="7FFA761F"/>
    <w:rsid w:val="7FFF54AD"/>
    <w:rsid w:val="7FFF8F40"/>
    <w:rsid w:val="8DD74F5F"/>
    <w:rsid w:val="9FDFC78F"/>
    <w:rsid w:val="AF2F8B9C"/>
    <w:rsid w:val="AFEFB5F5"/>
    <w:rsid w:val="B5F8A9B3"/>
    <w:rsid w:val="B7FBBF0C"/>
    <w:rsid w:val="B7FE7EBC"/>
    <w:rsid w:val="BBEEED21"/>
    <w:rsid w:val="BCF7B1B2"/>
    <w:rsid w:val="C6B9C763"/>
    <w:rsid w:val="DF8558C0"/>
    <w:rsid w:val="DFEFC8F1"/>
    <w:rsid w:val="DFFFAA6A"/>
    <w:rsid w:val="E47C9F02"/>
    <w:rsid w:val="ECFF4EEC"/>
    <w:rsid w:val="F1EE05A1"/>
    <w:rsid w:val="FB6BFBA6"/>
    <w:rsid w:val="FBF7C34A"/>
    <w:rsid w:val="FDAF3BAF"/>
    <w:rsid w:val="FDCBBF3B"/>
    <w:rsid w:val="FEBA1940"/>
    <w:rsid w:val="00125F4B"/>
    <w:rsid w:val="003A79B3"/>
    <w:rsid w:val="00B9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F8D4EC"/>
  <w15:docId w15:val="{4E3F99D2-3773-4735-AE40-7339E6A5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a5"/>
    <w:rsid w:val="00125F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25F4B"/>
    <w:rPr>
      <w:kern w:val="2"/>
      <w:sz w:val="18"/>
      <w:szCs w:val="18"/>
    </w:rPr>
  </w:style>
  <w:style w:type="paragraph" w:styleId="a6">
    <w:name w:val="footer"/>
    <w:basedOn w:val="a"/>
    <w:link w:val="a7"/>
    <w:rsid w:val="00125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25F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xiuhong shi</cp:lastModifiedBy>
  <cp:revision>2</cp:revision>
  <dcterms:created xsi:type="dcterms:W3CDTF">2023-04-10T13:34:00Z</dcterms:created>
  <dcterms:modified xsi:type="dcterms:W3CDTF">2023-07-24T05:28:00Z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80FDDC7B01B64C2EA57A549DFBCC5126_11</vt:lpwstr>
  </property>
</Properties>
</file>